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2"/>
      </w:tblGrid>
      <w:tr w:rsidR="00E136FE" w:rsidRPr="00DD12EF" w:rsidTr="006C2B35">
        <w:tc>
          <w:tcPr>
            <w:tcW w:w="4042" w:type="dxa"/>
          </w:tcPr>
          <w:p w:rsidR="00E136FE" w:rsidRPr="00DD12EF" w:rsidRDefault="00E136FE" w:rsidP="008B3EA9">
            <w:pPr>
              <w:tabs>
                <w:tab w:val="left" w:pos="2160"/>
              </w:tabs>
              <w:jc w:val="center"/>
              <w:rPr>
                <w:spacing w:val="-5"/>
                <w:sz w:val="26"/>
                <w:szCs w:val="26"/>
              </w:rPr>
            </w:pPr>
            <w:r w:rsidRPr="00DD12EF">
              <w:rPr>
                <w:spacing w:val="-5"/>
                <w:sz w:val="26"/>
                <w:szCs w:val="26"/>
              </w:rPr>
              <w:t xml:space="preserve">Приложение № </w:t>
            </w:r>
            <w:r w:rsidR="008B3EA9" w:rsidRPr="00DD12EF">
              <w:rPr>
                <w:spacing w:val="-5"/>
                <w:sz w:val="26"/>
                <w:szCs w:val="26"/>
              </w:rPr>
              <w:t>4</w:t>
            </w:r>
          </w:p>
          <w:p w:rsidR="008B3EA9" w:rsidRPr="00DD12EF" w:rsidRDefault="00E136FE" w:rsidP="008B3EA9">
            <w:pPr>
              <w:tabs>
                <w:tab w:val="left" w:pos="2160"/>
              </w:tabs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D12EF">
              <w:rPr>
                <w:rFonts w:ascii="Times New Roman CYR" w:hAnsi="Times New Roman CYR" w:cs="Times New Roman CYR"/>
                <w:sz w:val="26"/>
                <w:szCs w:val="26"/>
              </w:rPr>
              <w:t xml:space="preserve">к </w:t>
            </w:r>
            <w:r w:rsidR="008B3EA9" w:rsidRPr="00DD12EF">
              <w:rPr>
                <w:rFonts w:ascii="Times New Roman CYR" w:hAnsi="Times New Roman CYR" w:cs="Times New Roman CYR"/>
                <w:sz w:val="26"/>
                <w:szCs w:val="26"/>
              </w:rPr>
              <w:t>постановлению администрации города Мурманска</w:t>
            </w:r>
          </w:p>
          <w:p w:rsidR="00E136FE" w:rsidRPr="00DD12EF" w:rsidRDefault="008B3EA9" w:rsidP="00F8361E">
            <w:pPr>
              <w:tabs>
                <w:tab w:val="left" w:pos="2160"/>
              </w:tabs>
              <w:jc w:val="center"/>
              <w:rPr>
                <w:sz w:val="26"/>
                <w:szCs w:val="26"/>
              </w:rPr>
            </w:pPr>
            <w:r w:rsidRPr="00DD12EF">
              <w:rPr>
                <w:rFonts w:ascii="Times New Roman CYR" w:hAnsi="Times New Roman CYR" w:cs="Times New Roman CYR"/>
                <w:sz w:val="26"/>
                <w:szCs w:val="26"/>
              </w:rPr>
              <w:t xml:space="preserve">от </w:t>
            </w:r>
            <w:r w:rsidR="00F8361E">
              <w:rPr>
                <w:rFonts w:ascii="Times New Roman CYR" w:hAnsi="Times New Roman CYR" w:cs="Times New Roman CYR"/>
                <w:sz w:val="26"/>
                <w:szCs w:val="26"/>
              </w:rPr>
              <w:t>24.08.2016 № 2534</w:t>
            </w:r>
          </w:p>
        </w:tc>
      </w:tr>
    </w:tbl>
    <w:p w:rsidR="00E136FE" w:rsidRPr="00DD12EF" w:rsidRDefault="00E136FE" w:rsidP="00E136FE">
      <w:pPr>
        <w:rPr>
          <w:sz w:val="26"/>
          <w:szCs w:val="26"/>
        </w:rPr>
      </w:pPr>
    </w:p>
    <w:p w:rsidR="00A51429" w:rsidRDefault="00A51429" w:rsidP="00A51429">
      <w:pPr>
        <w:jc w:val="center"/>
        <w:rPr>
          <w:sz w:val="26"/>
          <w:szCs w:val="26"/>
        </w:rPr>
      </w:pPr>
      <w:r>
        <w:rPr>
          <w:sz w:val="26"/>
          <w:szCs w:val="26"/>
        </w:rPr>
        <w:t>Р</w:t>
      </w:r>
      <w:r w:rsidRPr="00B93207">
        <w:rPr>
          <w:sz w:val="26"/>
          <w:szCs w:val="26"/>
        </w:rPr>
        <w:t>асчет базовых нормативных затрат на оказание муниципальных услуг муниципальными учреждениями</w:t>
      </w:r>
      <w:r w:rsidR="00984A57">
        <w:rPr>
          <w:sz w:val="26"/>
          <w:szCs w:val="26"/>
        </w:rPr>
        <w:t>,</w:t>
      </w:r>
      <w:r w:rsidRPr="00B93207">
        <w:rPr>
          <w:sz w:val="26"/>
          <w:szCs w:val="26"/>
        </w:rPr>
        <w:t xml:space="preserve"> подведомственными</w:t>
      </w:r>
    </w:p>
    <w:p w:rsidR="00A51429" w:rsidRPr="00B93207" w:rsidRDefault="00A51429" w:rsidP="00A51429">
      <w:pPr>
        <w:jc w:val="center"/>
        <w:rPr>
          <w:sz w:val="26"/>
          <w:szCs w:val="26"/>
        </w:rPr>
      </w:pPr>
      <w:r w:rsidRPr="00B93207">
        <w:rPr>
          <w:sz w:val="26"/>
          <w:szCs w:val="26"/>
        </w:rPr>
        <w:t>администрации города Мурманска</w:t>
      </w:r>
    </w:p>
    <w:p w:rsidR="00E136FE" w:rsidRPr="00DD12EF" w:rsidRDefault="00E136FE" w:rsidP="00E136FE">
      <w:pPr>
        <w:rPr>
          <w:sz w:val="26"/>
          <w:szCs w:val="26"/>
        </w:rPr>
      </w:pPr>
    </w:p>
    <w:tbl>
      <w:tblPr>
        <w:tblStyle w:val="a8"/>
        <w:tblW w:w="9737" w:type="dxa"/>
        <w:tblLayout w:type="fixed"/>
        <w:tblLook w:val="04A0"/>
      </w:tblPr>
      <w:tblGrid>
        <w:gridCol w:w="2093"/>
        <w:gridCol w:w="142"/>
        <w:gridCol w:w="1367"/>
        <w:gridCol w:w="50"/>
        <w:gridCol w:w="1681"/>
        <w:gridCol w:w="20"/>
        <w:gridCol w:w="1100"/>
        <w:gridCol w:w="1631"/>
        <w:gridCol w:w="1653"/>
      </w:tblGrid>
      <w:tr w:rsidR="00E136FE" w:rsidRPr="00A51429" w:rsidTr="00945BAE">
        <w:tc>
          <w:tcPr>
            <w:tcW w:w="2093" w:type="dxa"/>
          </w:tcPr>
          <w:p w:rsidR="00E136FE" w:rsidRPr="00A51429" w:rsidRDefault="00E136FE" w:rsidP="00FF3637">
            <w:pPr>
              <w:jc w:val="center"/>
            </w:pPr>
            <w:r w:rsidRPr="00A51429">
              <w:t>Наименование ресурса</w:t>
            </w:r>
          </w:p>
        </w:tc>
        <w:tc>
          <w:tcPr>
            <w:tcW w:w="1509" w:type="dxa"/>
            <w:gridSpan w:val="2"/>
          </w:tcPr>
          <w:p w:rsidR="00E136FE" w:rsidRPr="00A51429" w:rsidRDefault="00E136FE" w:rsidP="00FF3637">
            <w:pPr>
              <w:jc w:val="center"/>
            </w:pPr>
            <w:r w:rsidRPr="00A51429">
              <w:t>Значение натуральной нормы</w:t>
            </w:r>
          </w:p>
        </w:tc>
        <w:tc>
          <w:tcPr>
            <w:tcW w:w="1731" w:type="dxa"/>
            <w:gridSpan w:val="2"/>
          </w:tcPr>
          <w:p w:rsidR="00E136FE" w:rsidRPr="00A51429" w:rsidRDefault="00E136FE" w:rsidP="00FF3637">
            <w:pPr>
              <w:jc w:val="center"/>
            </w:pPr>
            <w:r w:rsidRPr="00A51429">
              <w:t>Срок использования ресурса (год)</w:t>
            </w:r>
          </w:p>
        </w:tc>
        <w:tc>
          <w:tcPr>
            <w:tcW w:w="1120" w:type="dxa"/>
            <w:gridSpan w:val="2"/>
          </w:tcPr>
          <w:p w:rsidR="00E136FE" w:rsidRPr="00A51429" w:rsidRDefault="00E136FE" w:rsidP="00FF3637">
            <w:pPr>
              <w:jc w:val="center"/>
            </w:pPr>
            <w:r w:rsidRPr="00A51429">
              <w:t>Цена единицы ресурса, руб.</w:t>
            </w:r>
          </w:p>
        </w:tc>
        <w:tc>
          <w:tcPr>
            <w:tcW w:w="1631" w:type="dxa"/>
          </w:tcPr>
          <w:p w:rsidR="00E136FE" w:rsidRPr="00A51429" w:rsidRDefault="00E136FE" w:rsidP="00FF3637">
            <w:pPr>
              <w:jc w:val="center"/>
            </w:pPr>
            <w:r w:rsidRPr="00A51429">
              <w:t>Нормативные затраты, руб.</w:t>
            </w:r>
          </w:p>
        </w:tc>
        <w:tc>
          <w:tcPr>
            <w:tcW w:w="1653" w:type="dxa"/>
          </w:tcPr>
          <w:p w:rsidR="00E136FE" w:rsidRPr="00A51429" w:rsidRDefault="00E136FE" w:rsidP="00FF3637">
            <w:pPr>
              <w:jc w:val="center"/>
            </w:pPr>
            <w:r w:rsidRPr="00A51429">
              <w:t>Метод расчета</w:t>
            </w:r>
          </w:p>
        </w:tc>
      </w:tr>
      <w:tr w:rsidR="00E136FE" w:rsidRPr="00A51429" w:rsidTr="00945BAE">
        <w:tc>
          <w:tcPr>
            <w:tcW w:w="2093" w:type="dxa"/>
          </w:tcPr>
          <w:p w:rsidR="00E136FE" w:rsidRPr="00A51429" w:rsidRDefault="00E136FE" w:rsidP="00FF3637">
            <w:pPr>
              <w:jc w:val="center"/>
            </w:pPr>
            <w:r w:rsidRPr="00A51429">
              <w:t>1</w:t>
            </w:r>
          </w:p>
        </w:tc>
        <w:tc>
          <w:tcPr>
            <w:tcW w:w="1509" w:type="dxa"/>
            <w:gridSpan w:val="2"/>
          </w:tcPr>
          <w:p w:rsidR="00E136FE" w:rsidRPr="00A51429" w:rsidRDefault="00E136FE" w:rsidP="00FF3637">
            <w:pPr>
              <w:jc w:val="center"/>
            </w:pPr>
            <w:r w:rsidRPr="00A51429">
              <w:t>2</w:t>
            </w:r>
          </w:p>
        </w:tc>
        <w:tc>
          <w:tcPr>
            <w:tcW w:w="1731" w:type="dxa"/>
            <w:gridSpan w:val="2"/>
          </w:tcPr>
          <w:p w:rsidR="00E136FE" w:rsidRPr="00A51429" w:rsidRDefault="00E136FE" w:rsidP="00FF3637">
            <w:pPr>
              <w:jc w:val="center"/>
            </w:pPr>
            <w:r w:rsidRPr="00A51429">
              <w:t>3</w:t>
            </w:r>
          </w:p>
        </w:tc>
        <w:tc>
          <w:tcPr>
            <w:tcW w:w="1120" w:type="dxa"/>
            <w:gridSpan w:val="2"/>
          </w:tcPr>
          <w:p w:rsidR="00E136FE" w:rsidRPr="00A51429" w:rsidRDefault="00E136FE" w:rsidP="00FF3637">
            <w:pPr>
              <w:jc w:val="center"/>
            </w:pPr>
            <w:r w:rsidRPr="00A51429">
              <w:t>4</w:t>
            </w:r>
          </w:p>
        </w:tc>
        <w:tc>
          <w:tcPr>
            <w:tcW w:w="1631" w:type="dxa"/>
          </w:tcPr>
          <w:p w:rsidR="00E136FE" w:rsidRPr="00A51429" w:rsidRDefault="00E136FE" w:rsidP="00FF3637">
            <w:pPr>
              <w:jc w:val="center"/>
            </w:pPr>
            <w:r w:rsidRPr="00A51429">
              <w:t>5</w:t>
            </w:r>
          </w:p>
        </w:tc>
        <w:tc>
          <w:tcPr>
            <w:tcW w:w="1653" w:type="dxa"/>
          </w:tcPr>
          <w:p w:rsidR="00E136FE" w:rsidRPr="00A51429" w:rsidRDefault="00E136FE" w:rsidP="00FF3637">
            <w:pPr>
              <w:jc w:val="center"/>
            </w:pPr>
            <w:r w:rsidRPr="00A51429">
              <w:t>6</w:t>
            </w:r>
          </w:p>
        </w:tc>
      </w:tr>
      <w:tr w:rsidR="00E136FE" w:rsidRPr="00A51429" w:rsidTr="00945BAE">
        <w:tc>
          <w:tcPr>
            <w:tcW w:w="9737" w:type="dxa"/>
            <w:gridSpan w:val="9"/>
          </w:tcPr>
          <w:p w:rsidR="00C75D25" w:rsidRPr="00A51429" w:rsidRDefault="00E136FE" w:rsidP="00FF3637">
            <w:r w:rsidRPr="00A51429">
              <w:t xml:space="preserve">Наименование муниципальной услуги </w:t>
            </w:r>
          </w:p>
          <w:p w:rsidR="00C75D25" w:rsidRPr="00A51429" w:rsidRDefault="00C75D25" w:rsidP="00C75D25">
            <w:r w:rsidRPr="00A51429">
              <w:t xml:space="preserve">Осуществление издательской деятельности </w:t>
            </w:r>
          </w:p>
          <w:p w:rsidR="00C75D25" w:rsidRPr="00A51429" w:rsidRDefault="00E136FE" w:rsidP="00C75D25">
            <w:r w:rsidRPr="00A51429">
              <w:t xml:space="preserve">Уникальный номер реестровой записи </w:t>
            </w:r>
          </w:p>
          <w:p w:rsidR="00E136FE" w:rsidRPr="00A51429" w:rsidRDefault="00C75D25" w:rsidP="00C75D25">
            <w:r w:rsidRPr="00A51429">
              <w:t>14001000400000001005100</w:t>
            </w:r>
          </w:p>
        </w:tc>
      </w:tr>
      <w:tr w:rsidR="00E136FE" w:rsidRPr="00A51429" w:rsidTr="00945BAE">
        <w:tc>
          <w:tcPr>
            <w:tcW w:w="6453" w:type="dxa"/>
            <w:gridSpan w:val="7"/>
          </w:tcPr>
          <w:p w:rsidR="00E136FE" w:rsidRPr="00A51429" w:rsidRDefault="00E136FE" w:rsidP="00FF3637">
            <w:r w:rsidRPr="00A51429"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1631" w:type="dxa"/>
          </w:tcPr>
          <w:p w:rsidR="00E136FE" w:rsidRPr="00A51429" w:rsidRDefault="00631237" w:rsidP="00945BAE">
            <w:pPr>
              <w:jc w:val="right"/>
            </w:pPr>
            <w:r w:rsidRPr="00A51429">
              <w:t>11</w:t>
            </w:r>
            <w:r w:rsidR="00945BAE">
              <w:t xml:space="preserve"> </w:t>
            </w:r>
            <w:r w:rsidRPr="00A51429">
              <w:t>462,39</w:t>
            </w:r>
          </w:p>
        </w:tc>
        <w:tc>
          <w:tcPr>
            <w:tcW w:w="1653" w:type="dxa"/>
          </w:tcPr>
          <w:p w:rsidR="00E136FE" w:rsidRPr="00A51429" w:rsidRDefault="00E136FE" w:rsidP="00FF3637"/>
        </w:tc>
      </w:tr>
      <w:tr w:rsidR="00E136FE" w:rsidRPr="00A51429" w:rsidTr="00945BAE">
        <w:tc>
          <w:tcPr>
            <w:tcW w:w="6453" w:type="dxa"/>
            <w:gridSpan w:val="7"/>
          </w:tcPr>
          <w:p w:rsidR="00E136FE" w:rsidRPr="00A51429" w:rsidRDefault="00E136FE" w:rsidP="00FF3637">
            <w:r w:rsidRPr="00A51429"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1631" w:type="dxa"/>
          </w:tcPr>
          <w:p w:rsidR="00E136FE" w:rsidRPr="00A51429" w:rsidRDefault="00E136FE" w:rsidP="00FF3637"/>
        </w:tc>
        <w:tc>
          <w:tcPr>
            <w:tcW w:w="1653" w:type="dxa"/>
          </w:tcPr>
          <w:p w:rsidR="00E136FE" w:rsidRPr="00A51429" w:rsidRDefault="00E136FE" w:rsidP="00FF3637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t>Численность персонала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88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945BAE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631237" w:rsidP="00945BAE">
            <w:pPr>
              <w:jc w:val="right"/>
            </w:pPr>
            <w:r w:rsidRPr="00A51429">
              <w:t>8</w:t>
            </w:r>
            <w:r w:rsidR="00945BAE">
              <w:t xml:space="preserve"> </w:t>
            </w:r>
            <w:r w:rsidRPr="00A51429">
              <w:t>339,19</w:t>
            </w:r>
          </w:p>
        </w:tc>
        <w:tc>
          <w:tcPr>
            <w:tcW w:w="1653" w:type="dxa"/>
          </w:tcPr>
          <w:p w:rsidR="00A64F73" w:rsidRPr="00A51429" w:rsidRDefault="004977E4" w:rsidP="00945BAE"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 xml:space="preserve">1.2. </w:t>
            </w:r>
            <w:proofErr w:type="gramStart"/>
            <w:r w:rsidRPr="00A51429">
              <w:t>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платежи, в том числе</w:t>
            </w:r>
            <w:proofErr w:type="gramEnd"/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945BAE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t>Горюче-смазочные материалы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20 880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945BAE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547E73" w:rsidP="00945BAE">
            <w:pPr>
              <w:jc w:val="right"/>
            </w:pPr>
            <w:r w:rsidRPr="00A51429">
              <w:t>156,4</w:t>
            </w:r>
            <w:r w:rsidR="00B44EAF" w:rsidRPr="00A51429">
              <w:t>8</w:t>
            </w:r>
          </w:p>
        </w:tc>
        <w:tc>
          <w:tcPr>
            <w:tcW w:w="1653" w:type="dxa"/>
          </w:tcPr>
          <w:p w:rsidR="00A64F73" w:rsidRPr="00A51429" w:rsidRDefault="00547E73" w:rsidP="00945BAE"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1.3. Иные затраты, непосредственно связанные с оказанием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945BAE"/>
        </w:tc>
      </w:tr>
      <w:tr w:rsidR="00547E73" w:rsidRPr="00A51429" w:rsidTr="00945BAE">
        <w:tc>
          <w:tcPr>
            <w:tcW w:w="2093" w:type="dxa"/>
          </w:tcPr>
          <w:p w:rsidR="00547E73" w:rsidRPr="00A51429" w:rsidRDefault="00547E73" w:rsidP="00A64F73">
            <w:r w:rsidRPr="00A51429">
              <w:t>Печать газеты</w:t>
            </w:r>
          </w:p>
        </w:tc>
        <w:tc>
          <w:tcPr>
            <w:tcW w:w="1509" w:type="dxa"/>
            <w:gridSpan w:val="2"/>
          </w:tcPr>
          <w:p w:rsidR="00547E73" w:rsidRPr="00A51429" w:rsidRDefault="00547E73" w:rsidP="00945BAE">
            <w:pPr>
              <w:jc w:val="right"/>
            </w:pPr>
            <w:r w:rsidRPr="00A51429">
              <w:t>3 636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945BAE">
            <w:pPr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945BAE">
            <w:pPr>
              <w:jc w:val="right"/>
            </w:pPr>
            <w:r w:rsidRPr="00A51429">
              <w:t>2</w:t>
            </w:r>
            <w:r w:rsidR="00945BAE">
              <w:t xml:space="preserve">  </w:t>
            </w:r>
            <w:r w:rsidRPr="00A51429">
              <w:t>966,72</w:t>
            </w:r>
          </w:p>
        </w:tc>
        <w:tc>
          <w:tcPr>
            <w:tcW w:w="1653" w:type="dxa"/>
          </w:tcPr>
          <w:p w:rsidR="00547E73" w:rsidRPr="00A51429" w:rsidRDefault="00547E73" w:rsidP="00945BAE"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2. Базовый норматив затрат на общехозяйственные нужды</w:t>
            </w:r>
          </w:p>
        </w:tc>
        <w:tc>
          <w:tcPr>
            <w:tcW w:w="1631" w:type="dxa"/>
          </w:tcPr>
          <w:p w:rsidR="00A64F73" w:rsidRPr="00A51429" w:rsidRDefault="00631237" w:rsidP="00945BAE">
            <w:pPr>
              <w:jc w:val="right"/>
            </w:pPr>
            <w:r w:rsidRPr="00A51429">
              <w:t>3</w:t>
            </w:r>
            <w:r w:rsidR="00945BAE">
              <w:t xml:space="preserve"> </w:t>
            </w:r>
            <w:r w:rsidRPr="00A51429">
              <w:t>817,80</w:t>
            </w:r>
          </w:p>
        </w:tc>
        <w:tc>
          <w:tcPr>
            <w:tcW w:w="1653" w:type="dxa"/>
          </w:tcPr>
          <w:p w:rsidR="00A64F73" w:rsidRPr="00A51429" w:rsidRDefault="00A64F73" w:rsidP="00945BAE"/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2.1. Затраты на коммунальные услуги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945BAE"/>
        </w:tc>
      </w:tr>
      <w:tr w:rsidR="00547E73" w:rsidRPr="00A51429" w:rsidTr="00945BAE">
        <w:tc>
          <w:tcPr>
            <w:tcW w:w="2093" w:type="dxa"/>
          </w:tcPr>
          <w:p w:rsidR="00547E73" w:rsidRPr="00A51429" w:rsidRDefault="00547E73" w:rsidP="00A64F73">
            <w:r w:rsidRPr="00A51429">
              <w:t>Электроэнергия</w:t>
            </w:r>
          </w:p>
        </w:tc>
        <w:tc>
          <w:tcPr>
            <w:tcW w:w="1509" w:type="dxa"/>
            <w:gridSpan w:val="2"/>
          </w:tcPr>
          <w:p w:rsidR="00547E73" w:rsidRPr="00A51429" w:rsidRDefault="00547E73" w:rsidP="00945BAE">
            <w:pPr>
              <w:jc w:val="right"/>
            </w:pPr>
            <w:r w:rsidRPr="00A51429">
              <w:t>40</w:t>
            </w:r>
            <w:r w:rsidR="00945BAE">
              <w:t> </w:t>
            </w:r>
            <w:r w:rsidRPr="00A51429">
              <w:t>140</w:t>
            </w:r>
            <w:r w:rsidR="00945BAE">
              <w:t>,0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945BAE">
            <w:pPr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945BAE">
            <w:pPr>
              <w:jc w:val="right"/>
            </w:pPr>
            <w:r w:rsidRPr="00A51429">
              <w:t>50,44</w:t>
            </w:r>
          </w:p>
        </w:tc>
        <w:tc>
          <w:tcPr>
            <w:tcW w:w="1653" w:type="dxa"/>
          </w:tcPr>
          <w:p w:rsidR="00547E73" w:rsidRPr="00A51429" w:rsidRDefault="00547E73" w:rsidP="00945BAE">
            <w:r w:rsidRPr="00A51429">
              <w:t>Нормативный метод</w:t>
            </w:r>
          </w:p>
        </w:tc>
      </w:tr>
      <w:tr w:rsidR="00547E73" w:rsidRPr="00A51429" w:rsidTr="00945BAE">
        <w:tc>
          <w:tcPr>
            <w:tcW w:w="2093" w:type="dxa"/>
          </w:tcPr>
          <w:p w:rsidR="00547E73" w:rsidRPr="00A51429" w:rsidRDefault="00547E73" w:rsidP="00A64F73">
            <w:r w:rsidRPr="00A51429">
              <w:t>Водоотведение</w:t>
            </w:r>
          </w:p>
        </w:tc>
        <w:tc>
          <w:tcPr>
            <w:tcW w:w="1509" w:type="dxa"/>
            <w:gridSpan w:val="2"/>
          </w:tcPr>
          <w:p w:rsidR="00547E73" w:rsidRPr="00A51429" w:rsidRDefault="00547E73" w:rsidP="00945BAE">
            <w:pPr>
              <w:jc w:val="right"/>
            </w:pPr>
            <w:r w:rsidRPr="00A51429">
              <w:t>66,4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945BAE">
            <w:pPr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945BAE">
            <w:pPr>
              <w:jc w:val="right"/>
            </w:pPr>
            <w:r w:rsidRPr="00A51429">
              <w:t>3,00</w:t>
            </w:r>
          </w:p>
        </w:tc>
        <w:tc>
          <w:tcPr>
            <w:tcW w:w="1653" w:type="dxa"/>
          </w:tcPr>
          <w:p w:rsidR="00547E73" w:rsidRPr="00A51429" w:rsidRDefault="00547E73" w:rsidP="00945BAE">
            <w:r w:rsidRPr="00A51429">
              <w:t>Нормативный метод</w:t>
            </w:r>
          </w:p>
        </w:tc>
      </w:tr>
      <w:tr w:rsidR="00547E73" w:rsidRPr="00A51429" w:rsidTr="00945BAE">
        <w:tc>
          <w:tcPr>
            <w:tcW w:w="2093" w:type="dxa"/>
          </w:tcPr>
          <w:p w:rsidR="00547E73" w:rsidRPr="00A51429" w:rsidRDefault="00547E73" w:rsidP="00A64F73">
            <w:r w:rsidRPr="00A51429">
              <w:t>Теплоснабжение</w:t>
            </w:r>
          </w:p>
        </w:tc>
        <w:tc>
          <w:tcPr>
            <w:tcW w:w="1509" w:type="dxa"/>
            <w:gridSpan w:val="2"/>
          </w:tcPr>
          <w:p w:rsidR="00547E73" w:rsidRPr="00A51429" w:rsidRDefault="00547E73" w:rsidP="00945BAE">
            <w:pPr>
              <w:jc w:val="right"/>
            </w:pPr>
            <w:r w:rsidRPr="00A51429">
              <w:t>23,6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945BAE">
            <w:pPr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945BAE">
            <w:pPr>
              <w:jc w:val="right"/>
            </w:pPr>
            <w:r w:rsidRPr="00A51429">
              <w:t>169,14</w:t>
            </w:r>
          </w:p>
        </w:tc>
        <w:tc>
          <w:tcPr>
            <w:tcW w:w="1653" w:type="dxa"/>
          </w:tcPr>
          <w:p w:rsidR="00547E73" w:rsidRPr="00A51429" w:rsidRDefault="00547E73" w:rsidP="00945BAE"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2.2.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945BAE"/>
        </w:tc>
      </w:tr>
      <w:tr w:rsidR="004A6130" w:rsidRPr="00A51429" w:rsidTr="0080708B">
        <w:tc>
          <w:tcPr>
            <w:tcW w:w="2235" w:type="dxa"/>
            <w:gridSpan w:val="2"/>
          </w:tcPr>
          <w:p w:rsidR="004A6130" w:rsidRPr="00A51429" w:rsidRDefault="004A6130" w:rsidP="004A6130">
            <w:pPr>
              <w:jc w:val="center"/>
            </w:pPr>
            <w:r>
              <w:t>1</w:t>
            </w:r>
          </w:p>
        </w:tc>
        <w:tc>
          <w:tcPr>
            <w:tcW w:w="1367" w:type="dxa"/>
          </w:tcPr>
          <w:p w:rsidR="004A6130" w:rsidRPr="00A51429" w:rsidRDefault="004A6130" w:rsidP="004A6130">
            <w:pPr>
              <w:jc w:val="center"/>
            </w:pPr>
            <w:r>
              <w:t>2</w:t>
            </w:r>
          </w:p>
        </w:tc>
        <w:tc>
          <w:tcPr>
            <w:tcW w:w="1731" w:type="dxa"/>
            <w:gridSpan w:val="2"/>
          </w:tcPr>
          <w:p w:rsidR="004A6130" w:rsidRPr="00A51429" w:rsidRDefault="004A6130" w:rsidP="004A6130">
            <w:pPr>
              <w:jc w:val="center"/>
            </w:pPr>
            <w:r>
              <w:t>3</w:t>
            </w:r>
          </w:p>
        </w:tc>
        <w:tc>
          <w:tcPr>
            <w:tcW w:w="1120" w:type="dxa"/>
            <w:gridSpan w:val="2"/>
          </w:tcPr>
          <w:p w:rsidR="004A6130" w:rsidRPr="00A51429" w:rsidRDefault="004A6130" w:rsidP="004A6130">
            <w:pPr>
              <w:jc w:val="center"/>
            </w:pPr>
            <w:r>
              <w:t>4</w:t>
            </w:r>
          </w:p>
        </w:tc>
        <w:tc>
          <w:tcPr>
            <w:tcW w:w="1631" w:type="dxa"/>
          </w:tcPr>
          <w:p w:rsidR="004A6130" w:rsidRPr="00A51429" w:rsidRDefault="004A6130" w:rsidP="004A6130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4A6130" w:rsidRPr="00A51429" w:rsidRDefault="004A6130" w:rsidP="004A6130">
            <w:pPr>
              <w:jc w:val="center"/>
            </w:pPr>
            <w:r>
              <w:t>6</w:t>
            </w:r>
          </w:p>
        </w:tc>
      </w:tr>
      <w:tr w:rsidR="00547E73" w:rsidRPr="00A51429" w:rsidTr="0080708B">
        <w:tc>
          <w:tcPr>
            <w:tcW w:w="2235" w:type="dxa"/>
            <w:gridSpan w:val="2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 xml:space="preserve">Обеспечение </w:t>
            </w:r>
            <w:r w:rsidRPr="00A51429">
              <w:lastRenderedPageBreak/>
              <w:t>функционирования оргтехники</w:t>
            </w:r>
          </w:p>
        </w:tc>
        <w:tc>
          <w:tcPr>
            <w:tcW w:w="1367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lastRenderedPageBreak/>
              <w:t>26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60,62</w:t>
            </w:r>
          </w:p>
        </w:tc>
        <w:tc>
          <w:tcPr>
            <w:tcW w:w="165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 xml:space="preserve">Нормативный </w:t>
            </w:r>
            <w:r w:rsidRPr="00A51429">
              <w:lastRenderedPageBreak/>
              <w:t>метод</w:t>
            </w:r>
          </w:p>
        </w:tc>
      </w:tr>
      <w:tr w:rsidR="00547E73" w:rsidRPr="00A51429" w:rsidTr="0080708B">
        <w:tc>
          <w:tcPr>
            <w:tcW w:w="2235" w:type="dxa"/>
            <w:gridSpan w:val="2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lastRenderedPageBreak/>
              <w:t>Текущий и капитальный ремонт</w:t>
            </w:r>
          </w:p>
        </w:tc>
        <w:tc>
          <w:tcPr>
            <w:tcW w:w="1367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755,2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6,</w:t>
            </w:r>
            <w:r w:rsidR="00B44EAF" w:rsidRPr="00A51429">
              <w:t>6</w:t>
            </w:r>
            <w:r w:rsidRPr="00A51429">
              <w:t>0</w:t>
            </w:r>
          </w:p>
        </w:tc>
        <w:tc>
          <w:tcPr>
            <w:tcW w:w="165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Нормативный метод</w:t>
            </w:r>
          </w:p>
        </w:tc>
      </w:tr>
      <w:tr w:rsidR="00547E73" w:rsidRPr="00A51429" w:rsidTr="0080708B">
        <w:tc>
          <w:tcPr>
            <w:tcW w:w="2235" w:type="dxa"/>
            <w:gridSpan w:val="2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Содержание в чистоте зданий, помещений</w:t>
            </w:r>
          </w:p>
        </w:tc>
        <w:tc>
          <w:tcPr>
            <w:tcW w:w="1367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755,2</w:t>
            </w:r>
          </w:p>
          <w:p w:rsidR="00547E73" w:rsidRPr="00A51429" w:rsidRDefault="00547E73" w:rsidP="004A6130">
            <w:pPr>
              <w:spacing w:line="238" w:lineRule="auto"/>
              <w:jc w:val="right"/>
            </w:pPr>
          </w:p>
        </w:tc>
        <w:tc>
          <w:tcPr>
            <w:tcW w:w="1731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69,42</w:t>
            </w:r>
          </w:p>
        </w:tc>
        <w:tc>
          <w:tcPr>
            <w:tcW w:w="165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Нормативный метод</w:t>
            </w:r>
          </w:p>
        </w:tc>
      </w:tr>
      <w:tr w:rsidR="00547E73" w:rsidRPr="00A51429" w:rsidTr="0080708B">
        <w:tc>
          <w:tcPr>
            <w:tcW w:w="2235" w:type="dxa"/>
            <w:gridSpan w:val="2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 xml:space="preserve">Обслуживание справочно-правовых программ, информационно-технологическое сопровождение 1С (БГУ, </w:t>
            </w:r>
            <w:proofErr w:type="spellStart"/>
            <w:r w:rsidRPr="00A51429">
              <w:t>ЗиК</w:t>
            </w:r>
            <w:proofErr w:type="spellEnd"/>
            <w:r w:rsidRPr="00A51429">
              <w:t>)</w:t>
            </w:r>
          </w:p>
        </w:tc>
        <w:tc>
          <w:tcPr>
            <w:tcW w:w="1367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3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76,57</w:t>
            </w:r>
          </w:p>
        </w:tc>
        <w:tc>
          <w:tcPr>
            <w:tcW w:w="165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Нормативный метод</w:t>
            </w:r>
          </w:p>
        </w:tc>
      </w:tr>
      <w:tr w:rsidR="00547E73" w:rsidRPr="00A51429" w:rsidTr="0080708B">
        <w:tc>
          <w:tcPr>
            <w:tcW w:w="2235" w:type="dxa"/>
            <w:gridSpan w:val="2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Оказание охранных услуг (обслуживание охранно-пожарной сигнализации)</w:t>
            </w:r>
          </w:p>
        </w:tc>
        <w:tc>
          <w:tcPr>
            <w:tcW w:w="1367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55,77</w:t>
            </w:r>
          </w:p>
        </w:tc>
        <w:tc>
          <w:tcPr>
            <w:tcW w:w="165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4A6130">
            <w:pPr>
              <w:spacing w:line="238" w:lineRule="auto"/>
            </w:pPr>
            <w:r w:rsidRPr="00A51429"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631" w:type="dxa"/>
          </w:tcPr>
          <w:p w:rsidR="00A64F73" w:rsidRPr="00A51429" w:rsidRDefault="00A64F73" w:rsidP="004A6130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4A6130">
            <w:pPr>
              <w:spacing w:line="238" w:lineRule="auto"/>
            </w:pPr>
          </w:p>
        </w:tc>
      </w:tr>
      <w:tr w:rsidR="00547E73" w:rsidRPr="00A51429" w:rsidTr="00945BAE">
        <w:tc>
          <w:tcPr>
            <w:tcW w:w="209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Другие расходы по содержанию особо ценного имущества (страхование машин)</w:t>
            </w:r>
          </w:p>
        </w:tc>
        <w:tc>
          <w:tcPr>
            <w:tcW w:w="1509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4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17,08</w:t>
            </w:r>
          </w:p>
        </w:tc>
        <w:tc>
          <w:tcPr>
            <w:tcW w:w="165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4A6130">
            <w:pPr>
              <w:spacing w:line="238" w:lineRule="auto"/>
            </w:pPr>
            <w:r w:rsidRPr="00A51429">
              <w:t>2.4. Затраты на приобретение услуг связи</w:t>
            </w:r>
          </w:p>
        </w:tc>
        <w:tc>
          <w:tcPr>
            <w:tcW w:w="1631" w:type="dxa"/>
          </w:tcPr>
          <w:p w:rsidR="00A64F73" w:rsidRPr="00A51429" w:rsidRDefault="00A64F73" w:rsidP="004A6130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4A6130">
            <w:pPr>
              <w:spacing w:line="238" w:lineRule="auto"/>
            </w:pPr>
          </w:p>
        </w:tc>
      </w:tr>
      <w:tr w:rsidR="00547E73" w:rsidRPr="00A51429" w:rsidTr="00945BAE">
        <w:tc>
          <w:tcPr>
            <w:tcW w:w="209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Стационарная</w:t>
            </w:r>
          </w:p>
        </w:tc>
        <w:tc>
          <w:tcPr>
            <w:tcW w:w="1509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27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63,12</w:t>
            </w:r>
          </w:p>
        </w:tc>
        <w:tc>
          <w:tcPr>
            <w:tcW w:w="165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Нормативный метод</w:t>
            </w:r>
          </w:p>
        </w:tc>
      </w:tr>
      <w:tr w:rsidR="00547E73" w:rsidRPr="00A51429" w:rsidTr="00945BAE">
        <w:tc>
          <w:tcPr>
            <w:tcW w:w="209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Мобильная</w:t>
            </w:r>
          </w:p>
        </w:tc>
        <w:tc>
          <w:tcPr>
            <w:tcW w:w="1509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4</w:t>
            </w:r>
            <w:r w:rsidR="00945BAE">
              <w:t xml:space="preserve"> </w:t>
            </w:r>
            <w:r w:rsidRPr="00A51429">
              <w:t>400</w:t>
            </w:r>
          </w:p>
        </w:tc>
        <w:tc>
          <w:tcPr>
            <w:tcW w:w="1731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547E73" w:rsidRPr="00A51429" w:rsidRDefault="00547E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547E73" w:rsidRPr="00A51429" w:rsidRDefault="00547E73" w:rsidP="004A6130">
            <w:pPr>
              <w:spacing w:line="238" w:lineRule="auto"/>
              <w:jc w:val="right"/>
            </w:pPr>
            <w:r w:rsidRPr="00A51429">
              <w:t>82,10</w:t>
            </w:r>
          </w:p>
        </w:tc>
        <w:tc>
          <w:tcPr>
            <w:tcW w:w="1653" w:type="dxa"/>
          </w:tcPr>
          <w:p w:rsidR="00547E73" w:rsidRPr="00A51429" w:rsidRDefault="00547E73" w:rsidP="004A6130">
            <w:pPr>
              <w:spacing w:line="238" w:lineRule="auto"/>
            </w:pPr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4A6130">
            <w:pPr>
              <w:spacing w:line="238" w:lineRule="auto"/>
            </w:pPr>
            <w:r w:rsidRPr="00A51429">
              <w:t>Интернет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4A6130">
            <w:pPr>
              <w:spacing w:line="238" w:lineRule="auto"/>
              <w:jc w:val="right"/>
            </w:pPr>
            <w:r w:rsidRPr="00A51429">
              <w:t>36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A64F73" w:rsidRPr="00A51429" w:rsidRDefault="00547E73" w:rsidP="004A6130">
            <w:pPr>
              <w:spacing w:line="238" w:lineRule="auto"/>
              <w:jc w:val="right"/>
            </w:pPr>
            <w:r w:rsidRPr="00A51429">
              <w:t>32,67</w:t>
            </w:r>
          </w:p>
        </w:tc>
        <w:tc>
          <w:tcPr>
            <w:tcW w:w="1653" w:type="dxa"/>
          </w:tcPr>
          <w:p w:rsidR="00A64F73" w:rsidRPr="00A51429" w:rsidRDefault="00547E73" w:rsidP="004A6130">
            <w:pPr>
              <w:spacing w:line="238" w:lineRule="auto"/>
            </w:pPr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4A6130">
            <w:pPr>
              <w:spacing w:line="238" w:lineRule="auto"/>
            </w:pPr>
            <w:r w:rsidRPr="00A51429">
              <w:t>2.5. Затраты на приобретение транспортных услуг</w:t>
            </w:r>
          </w:p>
        </w:tc>
        <w:tc>
          <w:tcPr>
            <w:tcW w:w="1631" w:type="dxa"/>
          </w:tcPr>
          <w:p w:rsidR="00A64F73" w:rsidRPr="00A51429" w:rsidRDefault="00A64F73" w:rsidP="004A6130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4A6130">
            <w:pPr>
              <w:spacing w:line="238" w:lineRule="auto"/>
            </w:pPr>
          </w:p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4A6130">
            <w:pPr>
              <w:spacing w:line="238" w:lineRule="auto"/>
            </w:pPr>
            <w:r w:rsidRPr="00A51429">
              <w:t>Перевозка подписных тиражей печатных изданий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4A6130">
            <w:pPr>
              <w:spacing w:line="238" w:lineRule="auto"/>
              <w:jc w:val="right"/>
            </w:pPr>
            <w:r w:rsidRPr="00A51429">
              <w:t>146 000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A64F73" w:rsidRPr="00A51429" w:rsidRDefault="00547E73" w:rsidP="004A6130">
            <w:pPr>
              <w:spacing w:line="238" w:lineRule="auto"/>
              <w:jc w:val="right"/>
            </w:pPr>
            <w:r w:rsidRPr="00A51429">
              <w:t>52,47</w:t>
            </w:r>
          </w:p>
        </w:tc>
        <w:tc>
          <w:tcPr>
            <w:tcW w:w="1653" w:type="dxa"/>
          </w:tcPr>
          <w:p w:rsidR="00A64F73" w:rsidRPr="00A51429" w:rsidRDefault="00547E73" w:rsidP="004A6130">
            <w:pPr>
              <w:spacing w:line="238" w:lineRule="auto"/>
            </w:pPr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4A6130">
            <w:pPr>
              <w:spacing w:line="238" w:lineRule="auto"/>
            </w:pPr>
            <w:r w:rsidRPr="00A51429">
              <w:t>2.6.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4A6130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4A6130">
            <w:pPr>
              <w:spacing w:line="238" w:lineRule="auto"/>
            </w:pPr>
          </w:p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4A6130">
            <w:pPr>
              <w:spacing w:line="238" w:lineRule="auto"/>
            </w:pPr>
            <w:r w:rsidRPr="00A51429">
              <w:t>Численность персонала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4A6130">
            <w:pPr>
              <w:spacing w:line="238" w:lineRule="auto"/>
              <w:jc w:val="right"/>
            </w:pPr>
            <w:r w:rsidRPr="00A51429">
              <w:t>16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4A6130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4A6130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A64F73" w:rsidRPr="00A51429" w:rsidRDefault="00547E73" w:rsidP="004A6130">
            <w:pPr>
              <w:spacing w:line="238" w:lineRule="auto"/>
              <w:jc w:val="right"/>
            </w:pPr>
            <w:r w:rsidRPr="00A51429">
              <w:t>3</w:t>
            </w:r>
            <w:r w:rsidR="00945BAE">
              <w:t xml:space="preserve"> </w:t>
            </w:r>
            <w:r w:rsidRPr="00A51429">
              <w:t>078,80</w:t>
            </w:r>
          </w:p>
        </w:tc>
        <w:tc>
          <w:tcPr>
            <w:tcW w:w="1653" w:type="dxa"/>
          </w:tcPr>
          <w:p w:rsidR="00A64F73" w:rsidRDefault="004977E4" w:rsidP="004A6130">
            <w:pPr>
              <w:spacing w:line="238" w:lineRule="auto"/>
              <w:rPr>
                <w:lang w:val="en-US"/>
              </w:rPr>
            </w:pPr>
            <w:r w:rsidRPr="00A51429">
              <w:t>Нормативный</w:t>
            </w:r>
            <w:r w:rsidR="00A64F73" w:rsidRPr="00A51429">
              <w:t xml:space="preserve"> метод</w:t>
            </w:r>
          </w:p>
          <w:p w:rsidR="0080708B" w:rsidRPr="0080708B" w:rsidRDefault="0080708B" w:rsidP="004A6130">
            <w:pPr>
              <w:spacing w:line="238" w:lineRule="auto"/>
              <w:rPr>
                <w:lang w:val="en-US"/>
              </w:rPr>
            </w:pPr>
          </w:p>
        </w:tc>
      </w:tr>
      <w:tr w:rsidR="004A6130" w:rsidRPr="00A51429" w:rsidTr="004A6130">
        <w:tc>
          <w:tcPr>
            <w:tcW w:w="2093" w:type="dxa"/>
          </w:tcPr>
          <w:p w:rsidR="004A6130" w:rsidRPr="00A51429" w:rsidRDefault="00307C7E" w:rsidP="00307C7E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3"/>
          </w:tcPr>
          <w:p w:rsidR="004A6130" w:rsidRPr="00A51429" w:rsidRDefault="00307C7E" w:rsidP="00307C7E">
            <w:pPr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</w:tcPr>
          <w:p w:rsidR="004A6130" w:rsidRPr="00A51429" w:rsidRDefault="00307C7E" w:rsidP="00307C7E">
            <w:pPr>
              <w:jc w:val="center"/>
            </w:pPr>
            <w:r>
              <w:t>3</w:t>
            </w:r>
          </w:p>
        </w:tc>
        <w:tc>
          <w:tcPr>
            <w:tcW w:w="1100" w:type="dxa"/>
          </w:tcPr>
          <w:p w:rsidR="004A6130" w:rsidRPr="00A51429" w:rsidRDefault="00307C7E" w:rsidP="00307C7E">
            <w:pPr>
              <w:jc w:val="center"/>
            </w:pPr>
            <w:r>
              <w:t>4</w:t>
            </w:r>
          </w:p>
        </w:tc>
        <w:tc>
          <w:tcPr>
            <w:tcW w:w="1631" w:type="dxa"/>
          </w:tcPr>
          <w:p w:rsidR="004A6130" w:rsidRPr="00A51429" w:rsidRDefault="00307C7E" w:rsidP="00307C7E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4A6130" w:rsidRPr="00A51429" w:rsidRDefault="00307C7E" w:rsidP="00307C7E">
            <w:pPr>
              <w:jc w:val="center"/>
            </w:pPr>
            <w:r>
              <w:t>6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945BAE">
            <w:r w:rsidRPr="00A51429">
              <w:t xml:space="preserve">2.7. Затраты на прочие общехозяйственные нужды на </w:t>
            </w:r>
            <w:r w:rsidRPr="00A51429">
              <w:lastRenderedPageBreak/>
              <w:t>оказание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945BAE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lastRenderedPageBreak/>
              <w:t>Приобретение материальных запасов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0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945BAE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547E73" w:rsidP="00945BAE">
            <w:pPr>
              <w:jc w:val="right"/>
            </w:pPr>
            <w:r w:rsidRPr="00A51429">
              <w:t>0,00</w:t>
            </w:r>
          </w:p>
        </w:tc>
        <w:tc>
          <w:tcPr>
            <w:tcW w:w="1653" w:type="dxa"/>
          </w:tcPr>
          <w:p w:rsidR="00A64F73" w:rsidRPr="00A51429" w:rsidRDefault="00547E73" w:rsidP="00945BAE">
            <w:r w:rsidRPr="00A51429">
              <w:t>Нормативный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Итого по муниципальной услуге</w:t>
            </w:r>
          </w:p>
        </w:tc>
        <w:tc>
          <w:tcPr>
            <w:tcW w:w="1631" w:type="dxa"/>
          </w:tcPr>
          <w:p w:rsidR="00A64F73" w:rsidRPr="00A51429" w:rsidRDefault="00631237" w:rsidP="00945BAE">
            <w:pPr>
              <w:jc w:val="right"/>
            </w:pPr>
            <w:r w:rsidRPr="00A51429">
              <w:t>15</w:t>
            </w:r>
            <w:r w:rsidR="00945BAE">
              <w:t xml:space="preserve"> </w:t>
            </w:r>
            <w:r w:rsidRPr="00A51429">
              <w:t>280,19</w:t>
            </w:r>
          </w:p>
        </w:tc>
        <w:tc>
          <w:tcPr>
            <w:tcW w:w="1653" w:type="dxa"/>
          </w:tcPr>
          <w:p w:rsidR="00A64F73" w:rsidRPr="00A51429" w:rsidRDefault="00A64F73" w:rsidP="00945BAE"/>
        </w:tc>
      </w:tr>
      <w:tr w:rsidR="00A64F73" w:rsidRPr="00A51429" w:rsidTr="00945BAE">
        <w:tc>
          <w:tcPr>
            <w:tcW w:w="9737" w:type="dxa"/>
            <w:gridSpan w:val="9"/>
          </w:tcPr>
          <w:p w:rsidR="00A64F73" w:rsidRPr="00A51429" w:rsidRDefault="00A64F73" w:rsidP="00A64F73">
            <w:r w:rsidRPr="00A51429">
              <w:t xml:space="preserve">Наименование муниципальной услуги </w:t>
            </w:r>
          </w:p>
          <w:p w:rsidR="00A64F73" w:rsidRPr="00A51429" w:rsidRDefault="00A64F73" w:rsidP="00A64F73">
            <w:r w:rsidRPr="00A51429">
              <w:t xml:space="preserve">Оказание информационных услуг на основе архивных документов </w:t>
            </w:r>
          </w:p>
          <w:p w:rsidR="00A64F73" w:rsidRPr="00A51429" w:rsidRDefault="00A64F73" w:rsidP="00A64F73">
            <w:r w:rsidRPr="00A51429">
              <w:t xml:space="preserve">Уникальный номер реестровой записи </w:t>
            </w:r>
          </w:p>
          <w:p w:rsidR="00A64F73" w:rsidRPr="00A51429" w:rsidRDefault="00A64F73" w:rsidP="00A64F73">
            <w:r w:rsidRPr="00A51429">
              <w:t>07029000100000000001101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1631" w:type="dxa"/>
          </w:tcPr>
          <w:p w:rsidR="00A64F73" w:rsidRPr="00A51429" w:rsidRDefault="009C13E6" w:rsidP="00945BAE">
            <w:pPr>
              <w:jc w:val="right"/>
            </w:pPr>
            <w:r w:rsidRPr="00A51429">
              <w:t>591,71</w:t>
            </w:r>
          </w:p>
        </w:tc>
        <w:tc>
          <w:tcPr>
            <w:tcW w:w="1653" w:type="dxa"/>
          </w:tcPr>
          <w:p w:rsidR="00A64F73" w:rsidRPr="00A51429" w:rsidRDefault="00A64F73" w:rsidP="00A64F73"/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A64F73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t>Численность персонала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6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945BAE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9C13E6" w:rsidP="00945BAE">
            <w:pPr>
              <w:jc w:val="right"/>
            </w:pPr>
            <w:r w:rsidRPr="00A51429">
              <w:t>588,81</w:t>
            </w:r>
          </w:p>
        </w:tc>
        <w:tc>
          <w:tcPr>
            <w:tcW w:w="1653" w:type="dxa"/>
          </w:tcPr>
          <w:p w:rsidR="00A64F73" w:rsidRPr="00A51429" w:rsidRDefault="00DD12EF" w:rsidP="00A64F73">
            <w:r w:rsidRPr="00A51429">
              <w:t>Иной</w:t>
            </w:r>
            <w:r w:rsidR="00A64F73" w:rsidRPr="00A51429">
              <w:t xml:space="preserve">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 xml:space="preserve">1.2. </w:t>
            </w:r>
            <w:proofErr w:type="gramStart"/>
            <w:r w:rsidRPr="00A51429">
              <w:t>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платежи, в том числе</w:t>
            </w:r>
            <w:proofErr w:type="gramEnd"/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A64F73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t>Канцелярские товары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945BAE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F161D4" w:rsidP="00945BAE">
            <w:pPr>
              <w:jc w:val="right"/>
            </w:pPr>
            <w:r>
              <w:t>1,5</w:t>
            </w:r>
          </w:p>
        </w:tc>
        <w:tc>
          <w:tcPr>
            <w:tcW w:w="1653" w:type="dxa"/>
          </w:tcPr>
          <w:p w:rsidR="00A64F73" w:rsidRPr="00A51429" w:rsidRDefault="00DD12EF" w:rsidP="00A64F73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1.3. Иные затраты, непосредственно связанные с оказанием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A64F73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t>Обслуживание справочно-правовых программ (систем)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945BAE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945BAE">
            <w:pPr>
              <w:jc w:val="right"/>
            </w:pPr>
            <w:r w:rsidRPr="00A51429">
              <w:t>0,8</w:t>
            </w:r>
          </w:p>
        </w:tc>
        <w:tc>
          <w:tcPr>
            <w:tcW w:w="1653" w:type="dxa"/>
          </w:tcPr>
          <w:p w:rsidR="00A64F73" w:rsidRPr="00A51429" w:rsidRDefault="00DD12EF" w:rsidP="00A64F73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2093" w:type="dxa"/>
          </w:tcPr>
          <w:p w:rsidR="00A64F73" w:rsidRPr="00F161D4" w:rsidRDefault="00A64F73" w:rsidP="00A64F73">
            <w:r w:rsidRPr="00F161D4">
              <w:t>Услуги связи</w:t>
            </w:r>
          </w:p>
        </w:tc>
        <w:tc>
          <w:tcPr>
            <w:tcW w:w="1509" w:type="dxa"/>
            <w:gridSpan w:val="2"/>
          </w:tcPr>
          <w:p w:rsidR="00A64F73" w:rsidRPr="00F161D4" w:rsidRDefault="00A64F73" w:rsidP="00945BAE">
            <w:pPr>
              <w:jc w:val="right"/>
            </w:pPr>
            <w:r w:rsidRPr="00F161D4">
              <w:t>4</w:t>
            </w:r>
          </w:p>
        </w:tc>
        <w:tc>
          <w:tcPr>
            <w:tcW w:w="1731" w:type="dxa"/>
            <w:gridSpan w:val="2"/>
          </w:tcPr>
          <w:p w:rsidR="00A64F73" w:rsidRPr="00F161D4" w:rsidRDefault="00A64F73" w:rsidP="00945BAE">
            <w:pPr>
              <w:jc w:val="right"/>
            </w:pPr>
            <w:r w:rsidRPr="00F161D4">
              <w:t>2016</w:t>
            </w:r>
          </w:p>
        </w:tc>
        <w:tc>
          <w:tcPr>
            <w:tcW w:w="1120" w:type="dxa"/>
            <w:gridSpan w:val="2"/>
          </w:tcPr>
          <w:p w:rsidR="00A64F73" w:rsidRPr="00F161D4" w:rsidRDefault="00A64F73" w:rsidP="00945BAE">
            <w:pPr>
              <w:jc w:val="right"/>
            </w:pPr>
          </w:p>
        </w:tc>
        <w:tc>
          <w:tcPr>
            <w:tcW w:w="1631" w:type="dxa"/>
          </w:tcPr>
          <w:p w:rsidR="00A64F73" w:rsidRPr="00F161D4" w:rsidRDefault="00F161D4" w:rsidP="00945BAE">
            <w:pPr>
              <w:jc w:val="right"/>
            </w:pPr>
            <w:r w:rsidRPr="00F161D4">
              <w:t>0,6</w:t>
            </w:r>
          </w:p>
        </w:tc>
        <w:tc>
          <w:tcPr>
            <w:tcW w:w="1653" w:type="dxa"/>
          </w:tcPr>
          <w:p w:rsidR="00A64F73" w:rsidRPr="00F161D4" w:rsidRDefault="00A64F73" w:rsidP="00A64F73"/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2. Базовый норматив затрат на общехозяйственные нужды</w:t>
            </w:r>
          </w:p>
        </w:tc>
        <w:tc>
          <w:tcPr>
            <w:tcW w:w="1631" w:type="dxa"/>
          </w:tcPr>
          <w:p w:rsidR="00A64F73" w:rsidRPr="00A51429" w:rsidRDefault="00AD6F9C" w:rsidP="00AD64A7">
            <w:pPr>
              <w:jc w:val="right"/>
            </w:pPr>
            <w:r w:rsidRPr="00A51429">
              <w:t>106,9</w:t>
            </w:r>
            <w:r w:rsidR="009C13E6" w:rsidRPr="00A51429">
              <w:t>8</w:t>
            </w:r>
          </w:p>
        </w:tc>
        <w:tc>
          <w:tcPr>
            <w:tcW w:w="1653" w:type="dxa"/>
          </w:tcPr>
          <w:p w:rsidR="00A64F73" w:rsidRPr="00A51429" w:rsidRDefault="00A64F73" w:rsidP="00A64F73"/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2.1. Затраты на коммунальные услуги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A64F73"/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64F73">
            <w:r w:rsidRPr="00A51429">
              <w:t>Электроэнергия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14</w:t>
            </w:r>
            <w:r w:rsidR="00945BAE">
              <w:t xml:space="preserve"> </w:t>
            </w:r>
            <w:r w:rsidRPr="00A51429">
              <w:t>700,0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945BA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945BAE">
            <w:pPr>
              <w:jc w:val="right"/>
            </w:pPr>
            <w:r w:rsidRPr="00A51429">
              <w:t>23,08</w:t>
            </w:r>
          </w:p>
        </w:tc>
        <w:tc>
          <w:tcPr>
            <w:tcW w:w="1653" w:type="dxa"/>
          </w:tcPr>
          <w:p w:rsidR="00DD12EF" w:rsidRPr="00A51429" w:rsidRDefault="00DD12EF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64F73">
            <w:r w:rsidRPr="00A51429">
              <w:t>Водоснабжение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95</w:t>
            </w:r>
            <w:r w:rsidR="00945BAE">
              <w:t>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945BA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945BAE">
            <w:pPr>
              <w:jc w:val="right"/>
            </w:pPr>
            <w:r w:rsidRPr="00A51429">
              <w:t>1,7</w:t>
            </w:r>
          </w:p>
        </w:tc>
        <w:tc>
          <w:tcPr>
            <w:tcW w:w="1653" w:type="dxa"/>
          </w:tcPr>
          <w:p w:rsidR="00DD12EF" w:rsidRPr="00A51429" w:rsidRDefault="00DD12EF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64F73">
            <w:r w:rsidRPr="00A51429">
              <w:t>Водоотведение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95</w:t>
            </w:r>
            <w:r w:rsidR="00945BAE">
              <w:t>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945BA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945BAE">
            <w:pPr>
              <w:jc w:val="right"/>
            </w:pPr>
            <w:r w:rsidRPr="00A51429">
              <w:t>1,5</w:t>
            </w:r>
          </w:p>
        </w:tc>
        <w:tc>
          <w:tcPr>
            <w:tcW w:w="1653" w:type="dxa"/>
          </w:tcPr>
          <w:p w:rsidR="00DD12EF" w:rsidRPr="00A51429" w:rsidRDefault="00DD12EF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64F73">
            <w:r w:rsidRPr="00A51429">
              <w:t>Теплоснабжение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460</w:t>
            </w:r>
            <w:r w:rsidR="00945BAE">
              <w:t>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945BA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945BAE">
            <w:pPr>
              <w:jc w:val="right"/>
            </w:pPr>
            <w:r w:rsidRPr="00A51429">
              <w:t>40,3</w:t>
            </w:r>
          </w:p>
        </w:tc>
        <w:tc>
          <w:tcPr>
            <w:tcW w:w="1653" w:type="dxa"/>
          </w:tcPr>
          <w:p w:rsidR="00DD12EF" w:rsidRPr="00A51429" w:rsidRDefault="00DD12EF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2.2.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A64F73"/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64F73">
            <w:r w:rsidRPr="00A51429">
              <w:t>Техническое обслуживание охранно-пожарной сигнализации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945BA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945BAE">
            <w:pPr>
              <w:jc w:val="right"/>
            </w:pPr>
            <w:r w:rsidRPr="00A51429">
              <w:t>3,1</w:t>
            </w:r>
          </w:p>
        </w:tc>
        <w:tc>
          <w:tcPr>
            <w:tcW w:w="1653" w:type="dxa"/>
          </w:tcPr>
          <w:p w:rsidR="00DD12EF" w:rsidRPr="00A51429" w:rsidRDefault="00DD12EF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64F73">
            <w:r w:rsidRPr="00A51429">
              <w:t>Техническое обслуживание теплового пункта здания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945BA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945BA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945BAE">
            <w:pPr>
              <w:jc w:val="right"/>
            </w:pPr>
            <w:r w:rsidRPr="00A51429">
              <w:t>1,2</w:t>
            </w:r>
          </w:p>
        </w:tc>
        <w:tc>
          <w:tcPr>
            <w:tcW w:w="1653" w:type="dxa"/>
          </w:tcPr>
          <w:p w:rsidR="00DD12EF" w:rsidRPr="00A51429" w:rsidRDefault="00DD12EF">
            <w:r w:rsidRPr="00A51429">
              <w:t>Иной метод</w:t>
            </w:r>
          </w:p>
        </w:tc>
      </w:tr>
      <w:tr w:rsidR="00307C7E" w:rsidRPr="00A51429" w:rsidTr="00945BAE">
        <w:tc>
          <w:tcPr>
            <w:tcW w:w="2093" w:type="dxa"/>
          </w:tcPr>
          <w:p w:rsidR="00307C7E" w:rsidRPr="00A51429" w:rsidRDefault="00307C7E" w:rsidP="00307C7E">
            <w:pPr>
              <w:jc w:val="center"/>
            </w:pPr>
            <w:r>
              <w:t>1</w:t>
            </w:r>
          </w:p>
        </w:tc>
        <w:tc>
          <w:tcPr>
            <w:tcW w:w="1509" w:type="dxa"/>
            <w:gridSpan w:val="2"/>
          </w:tcPr>
          <w:p w:rsidR="00307C7E" w:rsidRPr="00A51429" w:rsidRDefault="00307C7E" w:rsidP="00307C7E">
            <w:pPr>
              <w:jc w:val="center"/>
            </w:pPr>
            <w:r>
              <w:t>2</w:t>
            </w:r>
          </w:p>
        </w:tc>
        <w:tc>
          <w:tcPr>
            <w:tcW w:w="1731" w:type="dxa"/>
            <w:gridSpan w:val="2"/>
          </w:tcPr>
          <w:p w:rsidR="00307C7E" w:rsidRPr="00A51429" w:rsidRDefault="00307C7E" w:rsidP="00307C7E">
            <w:pPr>
              <w:jc w:val="center"/>
            </w:pPr>
            <w:r>
              <w:t>3</w:t>
            </w:r>
          </w:p>
        </w:tc>
        <w:tc>
          <w:tcPr>
            <w:tcW w:w="1120" w:type="dxa"/>
            <w:gridSpan w:val="2"/>
          </w:tcPr>
          <w:p w:rsidR="00307C7E" w:rsidRPr="00A51429" w:rsidRDefault="00307C7E" w:rsidP="00307C7E">
            <w:pPr>
              <w:jc w:val="center"/>
            </w:pPr>
            <w:r>
              <w:t>4</w:t>
            </w:r>
          </w:p>
        </w:tc>
        <w:tc>
          <w:tcPr>
            <w:tcW w:w="1631" w:type="dxa"/>
          </w:tcPr>
          <w:p w:rsidR="00307C7E" w:rsidRPr="00A51429" w:rsidRDefault="00307C7E" w:rsidP="00307C7E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307C7E" w:rsidRPr="00A51429" w:rsidRDefault="00307C7E" w:rsidP="00307C7E">
            <w:pPr>
              <w:jc w:val="center"/>
            </w:pPr>
            <w:r>
              <w:t>6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pPr>
              <w:spacing w:line="238" w:lineRule="auto"/>
            </w:pPr>
            <w:r w:rsidRPr="00A51429">
              <w:t xml:space="preserve">Охрана здания, </w:t>
            </w:r>
            <w:r w:rsidRPr="00A51429">
              <w:lastRenderedPageBreak/>
              <w:t>помещений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lastRenderedPageBreak/>
              <w:t>1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3,3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8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lastRenderedPageBreak/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8" w:lineRule="auto"/>
            </w:pP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pPr>
              <w:spacing w:line="238" w:lineRule="auto"/>
            </w:pPr>
            <w:r w:rsidRPr="00A51429">
              <w:t>Техническое обслуживание и ремонт здания, помещений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892,2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7,8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8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pPr>
              <w:spacing w:line="238" w:lineRule="auto"/>
            </w:pPr>
            <w:r w:rsidRPr="00A51429">
              <w:t>Содержание в чистоте зданий, помещений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892,2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1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8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pPr>
              <w:spacing w:line="238" w:lineRule="auto"/>
            </w:pPr>
            <w:r w:rsidRPr="00A51429">
              <w:t>Вывоз ТБО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8,0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8" w:lineRule="auto"/>
              <w:jc w:val="right"/>
            </w:pPr>
            <w:r w:rsidRPr="00A51429">
              <w:t>1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8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2.4. Затраты на приобретение услуг связи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8" w:lineRule="auto"/>
            </w:pPr>
          </w:p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Услуги стационарной, междугородней, мобильной связи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4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1,7</w:t>
            </w:r>
          </w:p>
        </w:tc>
        <w:tc>
          <w:tcPr>
            <w:tcW w:w="1653" w:type="dxa"/>
          </w:tcPr>
          <w:p w:rsidR="00A64F73" w:rsidRPr="00A51429" w:rsidRDefault="00DD12EF" w:rsidP="00307C7E">
            <w:pPr>
              <w:spacing w:line="238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2.5.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8" w:lineRule="auto"/>
            </w:pPr>
          </w:p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Численность персонала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9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20,3</w:t>
            </w:r>
          </w:p>
        </w:tc>
        <w:tc>
          <w:tcPr>
            <w:tcW w:w="1653" w:type="dxa"/>
          </w:tcPr>
          <w:p w:rsidR="00A64F73" w:rsidRPr="00A51429" w:rsidRDefault="00DD12EF" w:rsidP="00307C7E">
            <w:pPr>
              <w:spacing w:line="238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2.6. Затраты на прочие общехозяйственные нужды на оказание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8" w:lineRule="auto"/>
            </w:pPr>
          </w:p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Приобретение материальных запасов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1</w:t>
            </w:r>
          </w:p>
        </w:tc>
        <w:tc>
          <w:tcPr>
            <w:tcW w:w="1653" w:type="dxa"/>
          </w:tcPr>
          <w:p w:rsidR="00A64F73" w:rsidRPr="00A51429" w:rsidRDefault="007C0567" w:rsidP="00307C7E">
            <w:pPr>
              <w:spacing w:line="238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Итого по муниципальной услуге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698,69</w:t>
            </w: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8" w:lineRule="auto"/>
            </w:pPr>
          </w:p>
        </w:tc>
      </w:tr>
      <w:tr w:rsidR="00A64F73" w:rsidRPr="00A51429" w:rsidTr="00945BAE">
        <w:tc>
          <w:tcPr>
            <w:tcW w:w="9737" w:type="dxa"/>
            <w:gridSpan w:val="9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 xml:space="preserve">Наименование муниципальной услуги </w:t>
            </w:r>
          </w:p>
          <w:p w:rsidR="00A64F73" w:rsidRPr="00A51429" w:rsidRDefault="00A64F73" w:rsidP="00307C7E">
            <w:pPr>
              <w:spacing w:line="238" w:lineRule="auto"/>
            </w:pPr>
            <w:r w:rsidRPr="00A51429">
              <w:t xml:space="preserve">Предоставление консультационных и методических услуг </w:t>
            </w:r>
          </w:p>
          <w:p w:rsidR="00A64F73" w:rsidRPr="00A51429" w:rsidRDefault="00A64F73" w:rsidP="00307C7E">
            <w:pPr>
              <w:spacing w:line="238" w:lineRule="auto"/>
            </w:pPr>
            <w:r w:rsidRPr="00A51429">
              <w:t xml:space="preserve">Уникальный номер реестровой записи </w:t>
            </w:r>
          </w:p>
          <w:p w:rsidR="00A64F73" w:rsidRPr="00A51429" w:rsidRDefault="00A64F73" w:rsidP="00307C7E">
            <w:pPr>
              <w:spacing w:line="238" w:lineRule="auto"/>
            </w:pPr>
            <w:r w:rsidRPr="00A51429">
              <w:t>14011002100000000003100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1631" w:type="dxa"/>
          </w:tcPr>
          <w:p w:rsidR="00A64F73" w:rsidRPr="00A51429" w:rsidRDefault="009C13E6" w:rsidP="00307C7E">
            <w:pPr>
              <w:spacing w:line="238" w:lineRule="auto"/>
              <w:jc w:val="right"/>
            </w:pPr>
            <w:r w:rsidRPr="00A51429">
              <w:t>459,42</w:t>
            </w: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8" w:lineRule="auto"/>
            </w:pP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8" w:lineRule="auto"/>
            </w:pPr>
          </w:p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Численность персонала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7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A64F73" w:rsidRPr="00A51429" w:rsidRDefault="009C13E6" w:rsidP="00307C7E">
            <w:pPr>
              <w:spacing w:line="238" w:lineRule="auto"/>
              <w:jc w:val="right"/>
            </w:pPr>
            <w:r w:rsidRPr="00A51429">
              <w:t>455,62</w:t>
            </w:r>
          </w:p>
        </w:tc>
        <w:tc>
          <w:tcPr>
            <w:tcW w:w="1653" w:type="dxa"/>
          </w:tcPr>
          <w:p w:rsidR="00A64F73" w:rsidRPr="00A51429" w:rsidRDefault="00DD12EF" w:rsidP="00307C7E">
            <w:pPr>
              <w:spacing w:line="238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 xml:space="preserve">1.2. </w:t>
            </w:r>
            <w:proofErr w:type="gramStart"/>
            <w:r w:rsidRPr="00A51429">
              <w:t>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платежи, в том числе</w:t>
            </w:r>
            <w:proofErr w:type="gramEnd"/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8" w:lineRule="auto"/>
            </w:pPr>
          </w:p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Канцелярские товары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307C7E">
            <w:pPr>
              <w:spacing w:line="238" w:lineRule="auto"/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  <w:jc w:val="right"/>
            </w:pPr>
            <w:r w:rsidRPr="00A51429">
              <w:t>1,1</w:t>
            </w:r>
          </w:p>
        </w:tc>
        <w:tc>
          <w:tcPr>
            <w:tcW w:w="1653" w:type="dxa"/>
          </w:tcPr>
          <w:p w:rsidR="00A64F73" w:rsidRPr="00A51429" w:rsidRDefault="00DD12EF" w:rsidP="00307C7E">
            <w:pPr>
              <w:spacing w:line="238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pPr>
              <w:spacing w:line="238" w:lineRule="auto"/>
            </w:pPr>
            <w:r w:rsidRPr="00A51429">
              <w:t>1.3. Иные затраты, непосредственно связанные с оказанием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8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8" w:lineRule="auto"/>
            </w:pPr>
          </w:p>
        </w:tc>
      </w:tr>
      <w:tr w:rsidR="00307C7E" w:rsidRPr="00A51429" w:rsidTr="00945BAE">
        <w:tc>
          <w:tcPr>
            <w:tcW w:w="2093" w:type="dxa"/>
          </w:tcPr>
          <w:p w:rsidR="00307C7E" w:rsidRPr="00A51429" w:rsidRDefault="00307C7E" w:rsidP="00307C7E">
            <w:pPr>
              <w:jc w:val="center"/>
            </w:pPr>
            <w:r>
              <w:t>1</w:t>
            </w:r>
          </w:p>
        </w:tc>
        <w:tc>
          <w:tcPr>
            <w:tcW w:w="1509" w:type="dxa"/>
            <w:gridSpan w:val="2"/>
          </w:tcPr>
          <w:p w:rsidR="00307C7E" w:rsidRPr="00A51429" w:rsidRDefault="00307C7E" w:rsidP="00307C7E">
            <w:pPr>
              <w:jc w:val="center"/>
            </w:pPr>
            <w:r>
              <w:t>2</w:t>
            </w:r>
          </w:p>
        </w:tc>
        <w:tc>
          <w:tcPr>
            <w:tcW w:w="1731" w:type="dxa"/>
            <w:gridSpan w:val="2"/>
          </w:tcPr>
          <w:p w:rsidR="00307C7E" w:rsidRPr="00A51429" w:rsidRDefault="00307C7E" w:rsidP="00307C7E">
            <w:pPr>
              <w:jc w:val="center"/>
            </w:pPr>
            <w:r>
              <w:t>3</w:t>
            </w:r>
          </w:p>
        </w:tc>
        <w:tc>
          <w:tcPr>
            <w:tcW w:w="1120" w:type="dxa"/>
            <w:gridSpan w:val="2"/>
          </w:tcPr>
          <w:p w:rsidR="00307C7E" w:rsidRPr="00A51429" w:rsidRDefault="00307C7E" w:rsidP="00307C7E">
            <w:pPr>
              <w:jc w:val="center"/>
            </w:pPr>
            <w:r>
              <w:t>4</w:t>
            </w:r>
          </w:p>
        </w:tc>
        <w:tc>
          <w:tcPr>
            <w:tcW w:w="1631" w:type="dxa"/>
          </w:tcPr>
          <w:p w:rsidR="00307C7E" w:rsidRPr="00A51429" w:rsidRDefault="00307C7E" w:rsidP="00307C7E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307C7E" w:rsidRPr="00A51429" w:rsidRDefault="00307C7E" w:rsidP="00307C7E">
            <w:pPr>
              <w:jc w:val="center"/>
            </w:pPr>
            <w:r>
              <w:t>6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lastRenderedPageBreak/>
              <w:t>Обслуживание справочно-правовых программ (систем)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1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Услуги связи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3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1,7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r w:rsidRPr="00A51429">
              <w:t>2. Базовый норматив затрат на общехозяйственные нужды</w:t>
            </w:r>
          </w:p>
        </w:tc>
        <w:tc>
          <w:tcPr>
            <w:tcW w:w="1631" w:type="dxa"/>
          </w:tcPr>
          <w:p w:rsidR="00A64F73" w:rsidRPr="00A51429" w:rsidRDefault="009C13E6" w:rsidP="00307C7E">
            <w:pPr>
              <w:jc w:val="right"/>
            </w:pPr>
            <w:r w:rsidRPr="00A51429">
              <w:t>83,07</w:t>
            </w:r>
          </w:p>
        </w:tc>
        <w:tc>
          <w:tcPr>
            <w:tcW w:w="1653" w:type="dxa"/>
          </w:tcPr>
          <w:p w:rsidR="00A64F73" w:rsidRPr="00A51429" w:rsidRDefault="00A64F73" w:rsidP="00307C7E"/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r w:rsidRPr="00A51429">
              <w:t>2.1. Затраты на коммунальные услуги</w:t>
            </w:r>
          </w:p>
        </w:tc>
        <w:tc>
          <w:tcPr>
            <w:tcW w:w="1631" w:type="dxa"/>
          </w:tcPr>
          <w:p w:rsidR="00A64F73" w:rsidRPr="00A51429" w:rsidRDefault="00A64F73" w:rsidP="00307C7E"/>
        </w:tc>
        <w:tc>
          <w:tcPr>
            <w:tcW w:w="1653" w:type="dxa"/>
          </w:tcPr>
          <w:p w:rsidR="00A64F73" w:rsidRPr="00A51429" w:rsidRDefault="00A64F73" w:rsidP="00307C7E"/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Электроэнергия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1</w:t>
            </w:r>
            <w:r w:rsidR="00945BAE">
              <w:t xml:space="preserve"> </w:t>
            </w:r>
            <w:r w:rsidRPr="00A51429">
              <w:t>100,0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18,8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Водоснабжение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48</w:t>
            </w:r>
            <w:r w:rsidR="00945BAE">
              <w:t>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4,5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Водоотведение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48</w:t>
            </w:r>
            <w:r w:rsidR="00945BAE">
              <w:t>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2,8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Теплоснабжение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36</w:t>
            </w:r>
            <w:r w:rsidR="00945BAE">
              <w:t>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27,7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r w:rsidRPr="00A51429">
              <w:t>2.2. Затраты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631" w:type="dxa"/>
          </w:tcPr>
          <w:p w:rsidR="00A64F73" w:rsidRPr="00A51429" w:rsidRDefault="00A64F73" w:rsidP="00307C7E"/>
        </w:tc>
        <w:tc>
          <w:tcPr>
            <w:tcW w:w="1653" w:type="dxa"/>
          </w:tcPr>
          <w:p w:rsidR="00A64F73" w:rsidRPr="00A51429" w:rsidRDefault="00A64F73" w:rsidP="00307C7E"/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Техническое обслуживание охранно-пожарной сигнализации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0,4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Охрана здания, помещений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0,7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r w:rsidRPr="00A51429"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631" w:type="dxa"/>
          </w:tcPr>
          <w:p w:rsidR="00A64F73" w:rsidRPr="00A51429" w:rsidRDefault="00A64F73" w:rsidP="00307C7E"/>
        </w:tc>
        <w:tc>
          <w:tcPr>
            <w:tcW w:w="1653" w:type="dxa"/>
          </w:tcPr>
          <w:p w:rsidR="00A64F73" w:rsidRPr="00A51429" w:rsidRDefault="00A64F73" w:rsidP="00307C7E"/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Техническое обслуживание и ремонт здания, помещений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63,9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3,2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Содержание в чистоте зданий, помещений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63,9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0,4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307C7E">
            <w:r w:rsidRPr="00A51429">
              <w:t>Вывоз ТБО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8,0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jc w:val="right"/>
            </w:pPr>
            <w:r w:rsidRPr="00A51429">
              <w:t>0,9</w:t>
            </w:r>
          </w:p>
        </w:tc>
        <w:tc>
          <w:tcPr>
            <w:tcW w:w="1653" w:type="dxa"/>
          </w:tcPr>
          <w:p w:rsidR="00DD12EF" w:rsidRPr="00A51429" w:rsidRDefault="00DD12EF" w:rsidP="00307C7E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r w:rsidRPr="00A51429">
              <w:t>2.4. Затраты на приобретение услуг связи</w:t>
            </w:r>
          </w:p>
        </w:tc>
        <w:tc>
          <w:tcPr>
            <w:tcW w:w="1631" w:type="dxa"/>
          </w:tcPr>
          <w:p w:rsidR="00A64F73" w:rsidRPr="00A51429" w:rsidRDefault="00A64F73" w:rsidP="00307C7E"/>
        </w:tc>
        <w:tc>
          <w:tcPr>
            <w:tcW w:w="1653" w:type="dxa"/>
          </w:tcPr>
          <w:p w:rsidR="00A64F73" w:rsidRPr="00A51429" w:rsidRDefault="00A64F73" w:rsidP="00307C7E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307C7E">
            <w:r w:rsidRPr="00A51429">
              <w:t>Услуги стационарной, междугородней, мобильной связи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307C7E">
            <w:pPr>
              <w:jc w:val="right"/>
            </w:pPr>
            <w:r w:rsidRPr="00A51429">
              <w:t>4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307C7E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307C7E">
            <w:pPr>
              <w:jc w:val="right"/>
            </w:pPr>
            <w:r w:rsidRPr="00A51429">
              <w:t>1,</w:t>
            </w:r>
            <w:r w:rsidR="009C13E6" w:rsidRPr="00A51429">
              <w:t>6</w:t>
            </w:r>
          </w:p>
        </w:tc>
        <w:tc>
          <w:tcPr>
            <w:tcW w:w="1653" w:type="dxa"/>
          </w:tcPr>
          <w:p w:rsidR="00A64F73" w:rsidRPr="00A51429" w:rsidRDefault="00DD12EF" w:rsidP="00307C7E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r w:rsidRPr="00A51429">
              <w:t>2.5.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307C7E"/>
        </w:tc>
        <w:tc>
          <w:tcPr>
            <w:tcW w:w="1653" w:type="dxa"/>
          </w:tcPr>
          <w:p w:rsidR="00A64F73" w:rsidRPr="00A51429" w:rsidRDefault="00A64F73" w:rsidP="00307C7E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307C7E">
            <w:r w:rsidRPr="00A51429">
              <w:t>Численность персонала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307C7E">
            <w:pPr>
              <w:jc w:val="right"/>
            </w:pPr>
            <w:r w:rsidRPr="00A51429">
              <w:t>9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307C7E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307C7E">
            <w:pPr>
              <w:jc w:val="right"/>
            </w:pPr>
            <w:r w:rsidRPr="00A51429">
              <w:t>21,37</w:t>
            </w:r>
          </w:p>
        </w:tc>
        <w:tc>
          <w:tcPr>
            <w:tcW w:w="1653" w:type="dxa"/>
          </w:tcPr>
          <w:p w:rsidR="00A64F73" w:rsidRPr="00A51429" w:rsidRDefault="00DD12EF" w:rsidP="00307C7E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r w:rsidRPr="00A51429">
              <w:t>2.6. Затраты на прочие общехозяйственные нужды на оказание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307C7E"/>
        </w:tc>
        <w:tc>
          <w:tcPr>
            <w:tcW w:w="1653" w:type="dxa"/>
          </w:tcPr>
          <w:p w:rsidR="00A64F73" w:rsidRPr="00A51429" w:rsidRDefault="00A64F73" w:rsidP="00307C7E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307C7E">
            <w:r w:rsidRPr="00A51429">
              <w:t>Приобретение материальных запасов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307C7E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307C7E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307C7E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307C7E">
            <w:pPr>
              <w:jc w:val="right"/>
            </w:pPr>
            <w:r w:rsidRPr="00A51429">
              <w:t>0,7</w:t>
            </w:r>
          </w:p>
        </w:tc>
        <w:tc>
          <w:tcPr>
            <w:tcW w:w="1653" w:type="dxa"/>
          </w:tcPr>
          <w:p w:rsidR="00A64F73" w:rsidRPr="00A51429" w:rsidRDefault="00DD12EF" w:rsidP="00307C7E">
            <w:r w:rsidRPr="00A51429">
              <w:t>Иной метод</w:t>
            </w:r>
          </w:p>
        </w:tc>
      </w:tr>
      <w:tr w:rsidR="00307C7E" w:rsidRPr="00A51429" w:rsidTr="00307C7E">
        <w:tc>
          <w:tcPr>
            <w:tcW w:w="2093" w:type="dxa"/>
          </w:tcPr>
          <w:p w:rsidR="00307C7E" w:rsidRPr="00A51429" w:rsidRDefault="00307C7E" w:rsidP="00307C7E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3"/>
          </w:tcPr>
          <w:p w:rsidR="00307C7E" w:rsidRPr="00A51429" w:rsidRDefault="00307C7E" w:rsidP="00307C7E">
            <w:pPr>
              <w:jc w:val="center"/>
            </w:pPr>
            <w:r>
              <w:t>2</w:t>
            </w:r>
          </w:p>
        </w:tc>
        <w:tc>
          <w:tcPr>
            <w:tcW w:w="1701" w:type="dxa"/>
            <w:gridSpan w:val="2"/>
          </w:tcPr>
          <w:p w:rsidR="00307C7E" w:rsidRPr="00A51429" w:rsidRDefault="00307C7E" w:rsidP="00307C7E">
            <w:pPr>
              <w:jc w:val="center"/>
            </w:pPr>
            <w:r>
              <w:t>3</w:t>
            </w:r>
          </w:p>
        </w:tc>
        <w:tc>
          <w:tcPr>
            <w:tcW w:w="1100" w:type="dxa"/>
          </w:tcPr>
          <w:p w:rsidR="00307C7E" w:rsidRPr="00A51429" w:rsidRDefault="00307C7E" w:rsidP="00307C7E">
            <w:pPr>
              <w:jc w:val="center"/>
            </w:pPr>
            <w:r>
              <w:t>4</w:t>
            </w:r>
          </w:p>
        </w:tc>
        <w:tc>
          <w:tcPr>
            <w:tcW w:w="1631" w:type="dxa"/>
          </w:tcPr>
          <w:p w:rsidR="00307C7E" w:rsidRPr="00A51429" w:rsidRDefault="00307C7E" w:rsidP="00307C7E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307C7E" w:rsidRPr="00A51429" w:rsidRDefault="00307C7E" w:rsidP="00307C7E">
            <w:pPr>
              <w:jc w:val="center"/>
            </w:pPr>
            <w:r>
              <w:t>6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307C7E">
            <w:r w:rsidRPr="00A51429">
              <w:lastRenderedPageBreak/>
              <w:t>Итого по муниципальной услуге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jc w:val="right"/>
            </w:pPr>
            <w:r w:rsidRPr="00A51429">
              <w:t>542,49</w:t>
            </w:r>
          </w:p>
        </w:tc>
        <w:tc>
          <w:tcPr>
            <w:tcW w:w="1653" w:type="dxa"/>
          </w:tcPr>
          <w:p w:rsidR="00A64F73" w:rsidRPr="00A51429" w:rsidRDefault="00A64F73" w:rsidP="00307C7E"/>
        </w:tc>
      </w:tr>
      <w:tr w:rsidR="00A64F73" w:rsidRPr="00A51429" w:rsidTr="00945BAE">
        <w:tc>
          <w:tcPr>
            <w:tcW w:w="9737" w:type="dxa"/>
            <w:gridSpan w:val="9"/>
          </w:tcPr>
          <w:p w:rsidR="00A64F73" w:rsidRPr="00A51429" w:rsidRDefault="00A64F73" w:rsidP="00AA76B3">
            <w:pPr>
              <w:spacing w:line="230" w:lineRule="auto"/>
            </w:pPr>
            <w:r w:rsidRPr="00A51429">
              <w:t xml:space="preserve">Наименование муниципальной услуги </w:t>
            </w:r>
          </w:p>
          <w:p w:rsidR="00A64F73" w:rsidRPr="00A51429" w:rsidRDefault="00A64F73" w:rsidP="00AA76B3">
            <w:pPr>
              <w:spacing w:line="230" w:lineRule="auto"/>
            </w:pPr>
            <w:r w:rsidRPr="00A51429">
              <w:t xml:space="preserve">Содержание (эксплуатация) имущества, находящегося в государственной (муниципальной) собственности </w:t>
            </w:r>
          </w:p>
          <w:p w:rsidR="00A64F73" w:rsidRPr="00A51429" w:rsidRDefault="00A64F73" w:rsidP="00AA76B3">
            <w:pPr>
              <w:spacing w:line="230" w:lineRule="auto"/>
            </w:pPr>
            <w:r w:rsidRPr="00A51429">
              <w:t xml:space="preserve">Уникальный номер реестровой записи </w:t>
            </w:r>
          </w:p>
          <w:p w:rsidR="00A64F73" w:rsidRPr="00A51429" w:rsidRDefault="00A64F73" w:rsidP="00AA76B3">
            <w:pPr>
              <w:spacing w:line="230" w:lineRule="auto"/>
            </w:pPr>
            <w:r w:rsidRPr="00A51429">
              <w:t>28058000200000001009100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A76B3">
            <w:pPr>
              <w:spacing w:line="230" w:lineRule="auto"/>
            </w:pPr>
            <w:r w:rsidRPr="00A51429">
              <w:t>1. Базовый норматив затрат, непосредственно связанных с оказанием муниципальной услуги, в том числе</w:t>
            </w:r>
          </w:p>
        </w:tc>
        <w:tc>
          <w:tcPr>
            <w:tcW w:w="1631" w:type="dxa"/>
          </w:tcPr>
          <w:p w:rsidR="00A64F73" w:rsidRPr="00A51429" w:rsidRDefault="009903DE" w:rsidP="00307C7E">
            <w:pPr>
              <w:spacing w:line="235" w:lineRule="auto"/>
              <w:jc w:val="right"/>
            </w:pPr>
            <w:r w:rsidRPr="00A51429">
              <w:t>1</w:t>
            </w:r>
            <w:r w:rsidR="00AD64A7">
              <w:t xml:space="preserve"> </w:t>
            </w:r>
            <w:r w:rsidRPr="00A51429">
              <w:t>592,18</w:t>
            </w: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5" w:lineRule="auto"/>
            </w:pP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A76B3">
            <w:pPr>
              <w:spacing w:line="230" w:lineRule="auto"/>
            </w:pPr>
            <w:r w:rsidRPr="00A51429">
              <w:t>1.1. Затраты на оплату труда с начислениями на выплаты по оплате труда работников, непосредственно связанных с оказанием муниципальной услуги, в том числе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5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5" w:lineRule="auto"/>
            </w:pPr>
          </w:p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A76B3">
            <w:pPr>
              <w:spacing w:line="230" w:lineRule="auto"/>
            </w:pPr>
            <w:r w:rsidRPr="00A51429">
              <w:t>Численность персонала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307C7E">
            <w:pPr>
              <w:spacing w:line="235" w:lineRule="auto"/>
              <w:jc w:val="right"/>
            </w:pPr>
            <w:r w:rsidRPr="00A51429">
              <w:t>120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A64F73" w:rsidRPr="00A51429" w:rsidRDefault="009903DE" w:rsidP="00307C7E">
            <w:pPr>
              <w:spacing w:line="235" w:lineRule="auto"/>
              <w:jc w:val="right"/>
            </w:pPr>
            <w:r w:rsidRPr="00A51429">
              <w:t>1</w:t>
            </w:r>
            <w:r w:rsidR="00AD64A7">
              <w:t xml:space="preserve"> </w:t>
            </w:r>
            <w:r w:rsidRPr="00A51429">
              <w:t>544,58</w:t>
            </w:r>
          </w:p>
        </w:tc>
        <w:tc>
          <w:tcPr>
            <w:tcW w:w="1653" w:type="dxa"/>
          </w:tcPr>
          <w:p w:rsidR="00A64F73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A76B3">
            <w:pPr>
              <w:spacing w:line="230" w:lineRule="auto"/>
            </w:pPr>
            <w:r w:rsidRPr="00A51429">
              <w:t xml:space="preserve">1.2. </w:t>
            </w:r>
            <w:proofErr w:type="gramStart"/>
            <w:r w:rsidRPr="00A51429">
              <w:t>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с учетом срока полезного использования (в том числе затраты на арендные платежи, в том числе</w:t>
            </w:r>
            <w:proofErr w:type="gramEnd"/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5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5" w:lineRule="auto"/>
            </w:pP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Моющие средства и хозяйственные товары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16,8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Запасные части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12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  <w:vAlign w:val="center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Спецодежда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24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Канцелярские товары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A76B3">
            <w:pPr>
              <w:spacing w:line="230" w:lineRule="auto"/>
            </w:pPr>
            <w:r w:rsidRPr="00A51429">
              <w:t>1.3. Иные затраты, непосредственно связанные с оказанием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5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5" w:lineRule="auto"/>
            </w:pP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Дератизация, дезинсекция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Вывоз и обезвреживание ртутьсодержащих ламп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4</w:t>
            </w:r>
            <w:r w:rsidR="00AD64A7">
              <w:t xml:space="preserve"> </w:t>
            </w:r>
            <w:r w:rsidRPr="00A51429">
              <w:t>000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3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Услуги стационарной, междугородней, мобильной связи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36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10,8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A76B3">
            <w:pPr>
              <w:spacing w:line="230" w:lineRule="auto"/>
            </w:pPr>
            <w:r w:rsidRPr="00A51429">
              <w:t>2. Базовый норматив затрат на общехозяйственные нужды</w:t>
            </w:r>
          </w:p>
        </w:tc>
        <w:tc>
          <w:tcPr>
            <w:tcW w:w="1631" w:type="dxa"/>
          </w:tcPr>
          <w:p w:rsidR="00A64F73" w:rsidRPr="00A51429" w:rsidRDefault="009903DE" w:rsidP="00307C7E">
            <w:pPr>
              <w:spacing w:line="235" w:lineRule="auto"/>
            </w:pPr>
            <w:r w:rsidRPr="00A51429">
              <w:t>2075,18</w:t>
            </w: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5" w:lineRule="auto"/>
            </w:pP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A76B3">
            <w:pPr>
              <w:spacing w:line="230" w:lineRule="auto"/>
            </w:pPr>
            <w:r w:rsidRPr="00A51429">
              <w:t>2.1. Затраты на коммунальные услуги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5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5" w:lineRule="auto"/>
            </w:pP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Электроэнергия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128</w:t>
            </w:r>
            <w:r w:rsidR="00AD64A7">
              <w:t xml:space="preserve"> </w:t>
            </w:r>
            <w:r w:rsidRPr="00A51429">
              <w:t>000,0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512,1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Водоснабжение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7</w:t>
            </w:r>
            <w:r w:rsidR="00AD64A7">
              <w:t xml:space="preserve"> </w:t>
            </w:r>
            <w:r w:rsidRPr="00A51429">
              <w:t>200,0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200,1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Водоотведение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7</w:t>
            </w:r>
            <w:r w:rsidR="00AD64A7">
              <w:t xml:space="preserve"> </w:t>
            </w:r>
            <w:r w:rsidRPr="00A51429">
              <w:t>200,0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180,1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Теплоснабжение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10</w:t>
            </w:r>
            <w:r w:rsidR="00AD64A7">
              <w:t xml:space="preserve"> </w:t>
            </w:r>
            <w:r w:rsidRPr="00A51429">
              <w:t>120,0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307C7E">
            <w:pPr>
              <w:spacing w:line="235" w:lineRule="auto"/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307C7E">
            <w:pPr>
              <w:spacing w:line="235" w:lineRule="auto"/>
              <w:jc w:val="right"/>
            </w:pPr>
            <w:r w:rsidRPr="00A51429">
              <w:t>743,05</w:t>
            </w:r>
          </w:p>
        </w:tc>
        <w:tc>
          <w:tcPr>
            <w:tcW w:w="1653" w:type="dxa"/>
          </w:tcPr>
          <w:p w:rsidR="00DD12EF" w:rsidRPr="00A51429" w:rsidRDefault="00DD12EF" w:rsidP="00307C7E">
            <w:pPr>
              <w:spacing w:line="235" w:lineRule="auto"/>
            </w:pPr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A76B3">
            <w:pPr>
              <w:spacing w:line="230" w:lineRule="auto"/>
            </w:pPr>
            <w:r w:rsidRPr="00A51429">
              <w:t>2.3.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631" w:type="dxa"/>
          </w:tcPr>
          <w:p w:rsidR="00A64F73" w:rsidRPr="00A51429" w:rsidRDefault="00A64F73" w:rsidP="00307C7E">
            <w:pPr>
              <w:spacing w:line="235" w:lineRule="auto"/>
            </w:pPr>
          </w:p>
        </w:tc>
        <w:tc>
          <w:tcPr>
            <w:tcW w:w="1653" w:type="dxa"/>
          </w:tcPr>
          <w:p w:rsidR="00A64F73" w:rsidRPr="00A51429" w:rsidRDefault="00A64F73" w:rsidP="00307C7E">
            <w:pPr>
              <w:spacing w:line="235" w:lineRule="auto"/>
            </w:pP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A76B3">
            <w:pPr>
              <w:spacing w:line="230" w:lineRule="auto"/>
            </w:pPr>
            <w:r w:rsidRPr="00A51429">
              <w:t>Техническое обслуживание и ремонт зданий, помещений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AD64A7">
            <w:pPr>
              <w:jc w:val="right"/>
            </w:pPr>
            <w:r w:rsidRPr="00A51429">
              <w:t>23</w:t>
            </w:r>
            <w:r w:rsidR="00AD64A7">
              <w:t xml:space="preserve"> </w:t>
            </w:r>
            <w:r w:rsidRPr="00A51429">
              <w:t>088,7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AD64A7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AD64A7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AD64A7">
            <w:pPr>
              <w:jc w:val="right"/>
            </w:pPr>
            <w:r w:rsidRPr="00A51429">
              <w:t>298,23</w:t>
            </w:r>
          </w:p>
        </w:tc>
        <w:tc>
          <w:tcPr>
            <w:tcW w:w="1653" w:type="dxa"/>
          </w:tcPr>
          <w:p w:rsidR="00DD12EF" w:rsidRPr="00A51429" w:rsidRDefault="00DD12EF">
            <w:r w:rsidRPr="00A51429">
              <w:t>Иной метод</w:t>
            </w:r>
          </w:p>
        </w:tc>
      </w:tr>
      <w:tr w:rsidR="00AA76B3" w:rsidRPr="00A51429" w:rsidTr="00945BAE">
        <w:tc>
          <w:tcPr>
            <w:tcW w:w="2093" w:type="dxa"/>
          </w:tcPr>
          <w:p w:rsidR="00AA76B3" w:rsidRPr="00A51429" w:rsidRDefault="00AA76B3" w:rsidP="00AA76B3">
            <w:pPr>
              <w:jc w:val="center"/>
            </w:pPr>
            <w:r>
              <w:t>1</w:t>
            </w:r>
          </w:p>
        </w:tc>
        <w:tc>
          <w:tcPr>
            <w:tcW w:w="1509" w:type="dxa"/>
            <w:gridSpan w:val="2"/>
          </w:tcPr>
          <w:p w:rsidR="00AA76B3" w:rsidRPr="00A51429" w:rsidRDefault="00AA76B3" w:rsidP="00AA76B3">
            <w:pPr>
              <w:jc w:val="center"/>
            </w:pPr>
            <w:r>
              <w:t>2</w:t>
            </w:r>
          </w:p>
        </w:tc>
        <w:tc>
          <w:tcPr>
            <w:tcW w:w="1731" w:type="dxa"/>
            <w:gridSpan w:val="2"/>
          </w:tcPr>
          <w:p w:rsidR="00AA76B3" w:rsidRPr="00A51429" w:rsidRDefault="00AA76B3" w:rsidP="00AA76B3">
            <w:pPr>
              <w:jc w:val="center"/>
            </w:pPr>
            <w:r>
              <w:t>3</w:t>
            </w:r>
          </w:p>
        </w:tc>
        <w:tc>
          <w:tcPr>
            <w:tcW w:w="1120" w:type="dxa"/>
            <w:gridSpan w:val="2"/>
          </w:tcPr>
          <w:p w:rsidR="00AA76B3" w:rsidRPr="00A51429" w:rsidRDefault="00AA76B3" w:rsidP="00AA76B3">
            <w:pPr>
              <w:jc w:val="center"/>
            </w:pPr>
            <w:r>
              <w:t>4</w:t>
            </w:r>
          </w:p>
        </w:tc>
        <w:tc>
          <w:tcPr>
            <w:tcW w:w="1631" w:type="dxa"/>
          </w:tcPr>
          <w:p w:rsidR="00AA76B3" w:rsidRPr="00A51429" w:rsidRDefault="00AA76B3" w:rsidP="00AA76B3">
            <w:pPr>
              <w:jc w:val="center"/>
            </w:pPr>
            <w:r>
              <w:t>5</w:t>
            </w:r>
          </w:p>
        </w:tc>
        <w:tc>
          <w:tcPr>
            <w:tcW w:w="1653" w:type="dxa"/>
          </w:tcPr>
          <w:p w:rsidR="00AA76B3" w:rsidRPr="00A51429" w:rsidRDefault="00AA76B3" w:rsidP="00AA76B3">
            <w:pPr>
              <w:jc w:val="center"/>
            </w:pPr>
            <w:r>
              <w:t>6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64F73">
            <w:r w:rsidRPr="00A51429">
              <w:lastRenderedPageBreak/>
              <w:t>Техническое обслуживание ОПС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AD64A7">
            <w:pPr>
              <w:jc w:val="right"/>
            </w:pPr>
            <w:r w:rsidRPr="00A51429">
              <w:t>15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AD64A7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AD64A7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AD64A7">
            <w:pPr>
              <w:jc w:val="right"/>
            </w:pPr>
            <w:r w:rsidRPr="00A51429">
              <w:t>22,5</w:t>
            </w:r>
          </w:p>
        </w:tc>
        <w:tc>
          <w:tcPr>
            <w:tcW w:w="1653" w:type="dxa"/>
          </w:tcPr>
          <w:p w:rsidR="00DD12EF" w:rsidRPr="00A51429" w:rsidRDefault="00DD12EF">
            <w:r w:rsidRPr="00A51429">
              <w:t>Иной метод</w:t>
            </w:r>
          </w:p>
        </w:tc>
      </w:tr>
      <w:tr w:rsidR="00DD12EF" w:rsidRPr="00A51429" w:rsidTr="00945BAE">
        <w:tc>
          <w:tcPr>
            <w:tcW w:w="2093" w:type="dxa"/>
          </w:tcPr>
          <w:p w:rsidR="00DD12EF" w:rsidRPr="00A51429" w:rsidRDefault="00DD12EF" w:rsidP="00A64F73">
            <w:r w:rsidRPr="00A51429">
              <w:t>Охрана</w:t>
            </w:r>
          </w:p>
        </w:tc>
        <w:tc>
          <w:tcPr>
            <w:tcW w:w="1509" w:type="dxa"/>
            <w:gridSpan w:val="2"/>
          </w:tcPr>
          <w:p w:rsidR="00DD12EF" w:rsidRPr="00A51429" w:rsidRDefault="00DD12EF" w:rsidP="00AD64A7">
            <w:pPr>
              <w:jc w:val="right"/>
            </w:pPr>
            <w:r w:rsidRPr="00A51429">
              <w:t>15</w:t>
            </w:r>
          </w:p>
        </w:tc>
        <w:tc>
          <w:tcPr>
            <w:tcW w:w="1731" w:type="dxa"/>
            <w:gridSpan w:val="2"/>
          </w:tcPr>
          <w:p w:rsidR="00DD12EF" w:rsidRPr="00A51429" w:rsidRDefault="00DD12EF" w:rsidP="00AD64A7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DD12EF" w:rsidRPr="00A51429" w:rsidRDefault="00DD12EF" w:rsidP="00AD64A7">
            <w:pPr>
              <w:jc w:val="right"/>
            </w:pPr>
          </w:p>
        </w:tc>
        <w:tc>
          <w:tcPr>
            <w:tcW w:w="1631" w:type="dxa"/>
          </w:tcPr>
          <w:p w:rsidR="00DD12EF" w:rsidRPr="00A51429" w:rsidRDefault="00DD12EF" w:rsidP="00AD64A7">
            <w:pPr>
              <w:jc w:val="right"/>
            </w:pPr>
            <w:r w:rsidRPr="00A51429">
              <w:t>36</w:t>
            </w:r>
          </w:p>
        </w:tc>
        <w:tc>
          <w:tcPr>
            <w:tcW w:w="1653" w:type="dxa"/>
          </w:tcPr>
          <w:p w:rsidR="00DD12EF" w:rsidRPr="00A51429" w:rsidRDefault="00DD12EF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2.4. Затраты на приобретение услуг связи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A64F73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t>Услуги стационарной, междугородней, мобильной связи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AD64A7">
            <w:pPr>
              <w:jc w:val="right"/>
            </w:pPr>
            <w:r w:rsidRPr="00A51429">
              <w:t>4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AD64A7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AD64A7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AD64A7">
            <w:pPr>
              <w:jc w:val="right"/>
            </w:pPr>
            <w:r w:rsidRPr="00A51429">
              <w:t>8</w:t>
            </w:r>
          </w:p>
        </w:tc>
        <w:tc>
          <w:tcPr>
            <w:tcW w:w="1653" w:type="dxa"/>
          </w:tcPr>
          <w:p w:rsidR="00A64F73" w:rsidRPr="00A51429" w:rsidRDefault="00DD12EF" w:rsidP="00A64F73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2.5. Затраты на приобретение транспортных услуг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A64F73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t>Автотранспортные услуги по перевозке грузов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AD64A7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AD64A7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AD64A7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AD64A7">
            <w:pPr>
              <w:jc w:val="right"/>
            </w:pPr>
            <w:r w:rsidRPr="00A51429">
              <w:t>20,1</w:t>
            </w:r>
          </w:p>
        </w:tc>
        <w:tc>
          <w:tcPr>
            <w:tcW w:w="1653" w:type="dxa"/>
          </w:tcPr>
          <w:p w:rsidR="00A64F73" w:rsidRPr="00A51429" w:rsidRDefault="00DD12EF" w:rsidP="00A64F73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945BAE">
            <w:r w:rsidRPr="00A51429">
              <w:t>2.6.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A64F73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t>Численность персонала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AD64A7">
            <w:pPr>
              <w:jc w:val="right"/>
            </w:pPr>
            <w:r w:rsidRPr="00A51429">
              <w:t>9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AD64A7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AD64A7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AD64A7">
            <w:pPr>
              <w:jc w:val="right"/>
            </w:pPr>
            <w:r w:rsidRPr="00A51429">
              <w:t>50,8</w:t>
            </w:r>
          </w:p>
        </w:tc>
        <w:tc>
          <w:tcPr>
            <w:tcW w:w="1653" w:type="dxa"/>
          </w:tcPr>
          <w:p w:rsidR="00A64F73" w:rsidRPr="00A51429" w:rsidRDefault="00DD12EF" w:rsidP="00A64F73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945BAE">
            <w:r w:rsidRPr="00A51429">
              <w:t>2.7. Затраты на прочие общехозяйственные нужды на оказание муниципальной услуги</w:t>
            </w:r>
          </w:p>
        </w:tc>
        <w:tc>
          <w:tcPr>
            <w:tcW w:w="1631" w:type="dxa"/>
          </w:tcPr>
          <w:p w:rsidR="00A64F73" w:rsidRPr="00A51429" w:rsidRDefault="00A64F73" w:rsidP="00A64F73"/>
        </w:tc>
        <w:tc>
          <w:tcPr>
            <w:tcW w:w="1653" w:type="dxa"/>
          </w:tcPr>
          <w:p w:rsidR="00A64F73" w:rsidRPr="00A51429" w:rsidRDefault="00A64F73" w:rsidP="00A64F73"/>
        </w:tc>
      </w:tr>
      <w:tr w:rsidR="00A64F73" w:rsidRPr="00A51429" w:rsidTr="00945BAE">
        <w:tc>
          <w:tcPr>
            <w:tcW w:w="2093" w:type="dxa"/>
          </w:tcPr>
          <w:p w:rsidR="00A64F73" w:rsidRPr="00A51429" w:rsidRDefault="00A64F73" w:rsidP="00A64F73">
            <w:r w:rsidRPr="00A51429">
              <w:t>Приобретение материальных запасов</w:t>
            </w:r>
          </w:p>
        </w:tc>
        <w:tc>
          <w:tcPr>
            <w:tcW w:w="1509" w:type="dxa"/>
            <w:gridSpan w:val="2"/>
          </w:tcPr>
          <w:p w:rsidR="00A64F73" w:rsidRPr="00A51429" w:rsidRDefault="00A64F73" w:rsidP="00AD64A7">
            <w:pPr>
              <w:jc w:val="right"/>
            </w:pPr>
            <w:r w:rsidRPr="00A51429">
              <w:t>1</w:t>
            </w:r>
          </w:p>
        </w:tc>
        <w:tc>
          <w:tcPr>
            <w:tcW w:w="1731" w:type="dxa"/>
            <w:gridSpan w:val="2"/>
          </w:tcPr>
          <w:p w:rsidR="00A64F73" w:rsidRPr="00A51429" w:rsidRDefault="00A64F73" w:rsidP="00AD64A7">
            <w:pPr>
              <w:jc w:val="right"/>
            </w:pPr>
            <w:r w:rsidRPr="00A51429">
              <w:t>2016</w:t>
            </w:r>
          </w:p>
        </w:tc>
        <w:tc>
          <w:tcPr>
            <w:tcW w:w="1120" w:type="dxa"/>
            <w:gridSpan w:val="2"/>
          </w:tcPr>
          <w:p w:rsidR="00A64F73" w:rsidRPr="00A51429" w:rsidRDefault="00A64F73" w:rsidP="00AD64A7">
            <w:pPr>
              <w:jc w:val="right"/>
            </w:pPr>
          </w:p>
        </w:tc>
        <w:tc>
          <w:tcPr>
            <w:tcW w:w="1631" w:type="dxa"/>
          </w:tcPr>
          <w:p w:rsidR="00A64F73" w:rsidRPr="00A51429" w:rsidRDefault="00A64F73" w:rsidP="00AD64A7">
            <w:pPr>
              <w:jc w:val="right"/>
            </w:pPr>
            <w:r w:rsidRPr="00A51429">
              <w:t>4,2</w:t>
            </w:r>
          </w:p>
        </w:tc>
        <w:tc>
          <w:tcPr>
            <w:tcW w:w="1653" w:type="dxa"/>
          </w:tcPr>
          <w:p w:rsidR="00A64F73" w:rsidRPr="00A51429" w:rsidRDefault="00DD12EF" w:rsidP="00A64F73">
            <w:r w:rsidRPr="00A51429">
              <w:t>Иной метод</w:t>
            </w:r>
          </w:p>
        </w:tc>
      </w:tr>
      <w:tr w:rsidR="00A64F73" w:rsidRPr="00A51429" w:rsidTr="00945BAE">
        <w:tc>
          <w:tcPr>
            <w:tcW w:w="6453" w:type="dxa"/>
            <w:gridSpan w:val="7"/>
          </w:tcPr>
          <w:p w:rsidR="00A64F73" w:rsidRPr="00A51429" w:rsidRDefault="00A64F73" w:rsidP="00A64F73">
            <w:r w:rsidRPr="00A51429">
              <w:t>Итого по муниципальной услуге</w:t>
            </w:r>
          </w:p>
        </w:tc>
        <w:tc>
          <w:tcPr>
            <w:tcW w:w="1631" w:type="dxa"/>
          </w:tcPr>
          <w:p w:rsidR="00A64F73" w:rsidRPr="00A51429" w:rsidRDefault="00A64F73" w:rsidP="00AD64A7">
            <w:pPr>
              <w:jc w:val="right"/>
            </w:pPr>
            <w:r w:rsidRPr="00A51429">
              <w:t>3</w:t>
            </w:r>
            <w:r w:rsidR="00AD64A7">
              <w:t xml:space="preserve"> </w:t>
            </w:r>
            <w:r w:rsidRPr="00A51429">
              <w:t>667,36</w:t>
            </w:r>
          </w:p>
        </w:tc>
        <w:tc>
          <w:tcPr>
            <w:tcW w:w="1653" w:type="dxa"/>
          </w:tcPr>
          <w:p w:rsidR="00A64F73" w:rsidRPr="00A51429" w:rsidRDefault="00A64F73" w:rsidP="00A64F73"/>
        </w:tc>
      </w:tr>
    </w:tbl>
    <w:p w:rsidR="00E136FE" w:rsidRPr="005C3BCF" w:rsidRDefault="00E136FE" w:rsidP="00E136FE">
      <w:pPr>
        <w:rPr>
          <w:color w:val="FF0000"/>
          <w:sz w:val="26"/>
          <w:szCs w:val="26"/>
        </w:rPr>
      </w:pPr>
    </w:p>
    <w:p w:rsidR="00E136FE" w:rsidRPr="005C3BCF" w:rsidRDefault="00E136FE" w:rsidP="00E136FE">
      <w:pPr>
        <w:rPr>
          <w:color w:val="FF0000"/>
        </w:rPr>
      </w:pPr>
    </w:p>
    <w:p w:rsidR="00E136FE" w:rsidRPr="005C3BCF" w:rsidRDefault="00E136FE" w:rsidP="00E136FE"/>
    <w:p w:rsidR="00E136FE" w:rsidRPr="009962C5" w:rsidRDefault="00E136FE" w:rsidP="006C2B35">
      <w:pPr>
        <w:jc w:val="center"/>
        <w:rPr>
          <w:spacing w:val="-5"/>
          <w:sz w:val="28"/>
          <w:szCs w:val="28"/>
        </w:rPr>
      </w:pPr>
      <w:r w:rsidRPr="005C3BCF">
        <w:t>_________________________________</w:t>
      </w:r>
    </w:p>
    <w:sectPr w:rsidR="00E136FE" w:rsidRPr="009962C5" w:rsidSect="00A514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8A8" w:rsidRDefault="009F58A8">
      <w:r>
        <w:separator/>
      </w:r>
    </w:p>
  </w:endnote>
  <w:endnote w:type="continuationSeparator" w:id="0">
    <w:p w:rsidR="009F58A8" w:rsidRDefault="009F5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BAE" w:rsidRDefault="00C2333D" w:rsidP="007656B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45B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5BAE" w:rsidRDefault="00945BAE" w:rsidP="007656B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BAE" w:rsidRDefault="00945BAE" w:rsidP="007656B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8A8" w:rsidRDefault="009F58A8">
      <w:r>
        <w:separator/>
      </w:r>
    </w:p>
  </w:footnote>
  <w:footnote w:type="continuationSeparator" w:id="0">
    <w:p w:rsidR="009F58A8" w:rsidRDefault="009F5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BAE" w:rsidRDefault="00C2333D" w:rsidP="007656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5B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5BAE" w:rsidRDefault="00945B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5634"/>
      <w:docPartObj>
        <w:docPartGallery w:val="Page Numbers (Top of Page)"/>
        <w:docPartUnique/>
      </w:docPartObj>
    </w:sdtPr>
    <w:sdtContent>
      <w:p w:rsidR="00945BAE" w:rsidRDefault="00C2333D">
        <w:pPr>
          <w:pStyle w:val="a3"/>
          <w:jc w:val="center"/>
        </w:pPr>
        <w:fldSimple w:instr=" PAGE   \* MERGEFORMAT ">
          <w:r w:rsidR="00F8361E">
            <w:rPr>
              <w:noProof/>
            </w:rPr>
            <w:t>7</w:t>
          </w:r>
        </w:fldSimple>
      </w:p>
    </w:sdtContent>
  </w:sdt>
  <w:p w:rsidR="00945BAE" w:rsidRDefault="00945BA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BAE" w:rsidRDefault="00945BAE">
    <w:pPr>
      <w:pStyle w:val="a3"/>
      <w:jc w:val="center"/>
    </w:pPr>
  </w:p>
  <w:p w:rsidR="00945BAE" w:rsidRDefault="00945B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5A9F"/>
    <w:multiLevelType w:val="hybridMultilevel"/>
    <w:tmpl w:val="82987050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037A2"/>
    <w:multiLevelType w:val="hybridMultilevel"/>
    <w:tmpl w:val="3DF43964"/>
    <w:lvl w:ilvl="0" w:tplc="4614CC3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65A29"/>
    <w:multiLevelType w:val="hybridMultilevel"/>
    <w:tmpl w:val="3D4C1766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A324D"/>
    <w:multiLevelType w:val="hybridMultilevel"/>
    <w:tmpl w:val="DB20F3B0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70AB1"/>
    <w:multiLevelType w:val="hybridMultilevel"/>
    <w:tmpl w:val="9080F7D2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D67C1"/>
    <w:multiLevelType w:val="hybridMultilevel"/>
    <w:tmpl w:val="6E869DAE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711235"/>
    <w:multiLevelType w:val="hybridMultilevel"/>
    <w:tmpl w:val="70F6EF3C"/>
    <w:lvl w:ilvl="0" w:tplc="0CEADC2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FE4D88"/>
    <w:multiLevelType w:val="hybridMultilevel"/>
    <w:tmpl w:val="2B248BB2"/>
    <w:lvl w:ilvl="0" w:tplc="0CEADC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24B55EB"/>
    <w:multiLevelType w:val="hybridMultilevel"/>
    <w:tmpl w:val="D44AC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4D3EC8"/>
    <w:multiLevelType w:val="hybridMultilevel"/>
    <w:tmpl w:val="78FE0868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D0E8B"/>
    <w:multiLevelType w:val="hybridMultilevel"/>
    <w:tmpl w:val="5FD49CBA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2197B"/>
    <w:multiLevelType w:val="hybridMultilevel"/>
    <w:tmpl w:val="5B183470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F1B0B"/>
    <w:multiLevelType w:val="hybridMultilevel"/>
    <w:tmpl w:val="30D240FA"/>
    <w:lvl w:ilvl="0" w:tplc="0CEADC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A71474A"/>
    <w:multiLevelType w:val="hybridMultilevel"/>
    <w:tmpl w:val="76D8DC5A"/>
    <w:lvl w:ilvl="0" w:tplc="6E5C2E1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A011A"/>
    <w:multiLevelType w:val="hybridMultilevel"/>
    <w:tmpl w:val="A3B83B18"/>
    <w:lvl w:ilvl="0" w:tplc="51105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D023ED"/>
    <w:multiLevelType w:val="multilevel"/>
    <w:tmpl w:val="3EDE3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4C730C2A"/>
    <w:multiLevelType w:val="hybridMultilevel"/>
    <w:tmpl w:val="A246C210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95E4B"/>
    <w:multiLevelType w:val="hybridMultilevel"/>
    <w:tmpl w:val="A7001FD2"/>
    <w:lvl w:ilvl="0" w:tplc="D590B1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181160B"/>
    <w:multiLevelType w:val="hybridMultilevel"/>
    <w:tmpl w:val="9C02A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794356"/>
    <w:multiLevelType w:val="multilevel"/>
    <w:tmpl w:val="016ABC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93E5A8B"/>
    <w:multiLevelType w:val="hybridMultilevel"/>
    <w:tmpl w:val="F24C06E4"/>
    <w:lvl w:ilvl="0" w:tplc="6C3EDE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9671C3C"/>
    <w:multiLevelType w:val="hybridMultilevel"/>
    <w:tmpl w:val="A3B83B18"/>
    <w:lvl w:ilvl="0" w:tplc="51105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A856C8E"/>
    <w:multiLevelType w:val="hybridMultilevel"/>
    <w:tmpl w:val="93FA480A"/>
    <w:lvl w:ilvl="0" w:tplc="0CEADC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656487F"/>
    <w:multiLevelType w:val="hybridMultilevel"/>
    <w:tmpl w:val="990CC70C"/>
    <w:lvl w:ilvl="0" w:tplc="B8D0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A2660"/>
    <w:multiLevelType w:val="hybridMultilevel"/>
    <w:tmpl w:val="FA181430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594DF1"/>
    <w:multiLevelType w:val="hybridMultilevel"/>
    <w:tmpl w:val="BC220876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6C1572"/>
    <w:multiLevelType w:val="hybridMultilevel"/>
    <w:tmpl w:val="D92E7668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4D5334"/>
    <w:multiLevelType w:val="hybridMultilevel"/>
    <w:tmpl w:val="7F823A94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482CEB"/>
    <w:multiLevelType w:val="hybridMultilevel"/>
    <w:tmpl w:val="EAC087A4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6762E"/>
    <w:multiLevelType w:val="hybridMultilevel"/>
    <w:tmpl w:val="0CD6CF74"/>
    <w:lvl w:ilvl="0" w:tplc="0CEADC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2"/>
  </w:num>
  <w:num w:numId="4">
    <w:abstractNumId w:val="7"/>
  </w:num>
  <w:num w:numId="5">
    <w:abstractNumId w:val="15"/>
  </w:num>
  <w:num w:numId="6">
    <w:abstractNumId w:val="8"/>
  </w:num>
  <w:num w:numId="7">
    <w:abstractNumId w:val="10"/>
  </w:num>
  <w:num w:numId="8">
    <w:abstractNumId w:val="18"/>
  </w:num>
  <w:num w:numId="9">
    <w:abstractNumId w:val="11"/>
  </w:num>
  <w:num w:numId="10">
    <w:abstractNumId w:val="14"/>
  </w:num>
  <w:num w:numId="11">
    <w:abstractNumId w:val="19"/>
  </w:num>
  <w:num w:numId="12">
    <w:abstractNumId w:val="21"/>
  </w:num>
  <w:num w:numId="13">
    <w:abstractNumId w:val="3"/>
  </w:num>
  <w:num w:numId="14">
    <w:abstractNumId w:val="9"/>
  </w:num>
  <w:num w:numId="15">
    <w:abstractNumId w:val="2"/>
  </w:num>
  <w:num w:numId="16">
    <w:abstractNumId w:val="24"/>
  </w:num>
  <w:num w:numId="17">
    <w:abstractNumId w:val="28"/>
  </w:num>
  <w:num w:numId="18">
    <w:abstractNumId w:val="4"/>
  </w:num>
  <w:num w:numId="19">
    <w:abstractNumId w:val="26"/>
  </w:num>
  <w:num w:numId="20">
    <w:abstractNumId w:val="29"/>
  </w:num>
  <w:num w:numId="21">
    <w:abstractNumId w:val="12"/>
  </w:num>
  <w:num w:numId="22">
    <w:abstractNumId w:val="25"/>
  </w:num>
  <w:num w:numId="23">
    <w:abstractNumId w:val="27"/>
  </w:num>
  <w:num w:numId="24">
    <w:abstractNumId w:val="5"/>
  </w:num>
  <w:num w:numId="25">
    <w:abstractNumId w:val="1"/>
  </w:num>
  <w:num w:numId="26">
    <w:abstractNumId w:val="0"/>
  </w:num>
  <w:num w:numId="27">
    <w:abstractNumId w:val="16"/>
  </w:num>
  <w:num w:numId="28">
    <w:abstractNumId w:val="6"/>
  </w:num>
  <w:num w:numId="29">
    <w:abstractNumId w:val="23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68F"/>
    <w:rsid w:val="00000E7D"/>
    <w:rsid w:val="00000FC6"/>
    <w:rsid w:val="00001FA2"/>
    <w:rsid w:val="000043BE"/>
    <w:rsid w:val="0000516E"/>
    <w:rsid w:val="000060AD"/>
    <w:rsid w:val="000132B4"/>
    <w:rsid w:val="000132DD"/>
    <w:rsid w:val="0001332F"/>
    <w:rsid w:val="000138DE"/>
    <w:rsid w:val="00013FB1"/>
    <w:rsid w:val="00024A59"/>
    <w:rsid w:val="00030A55"/>
    <w:rsid w:val="000331E5"/>
    <w:rsid w:val="00033CB7"/>
    <w:rsid w:val="000460CB"/>
    <w:rsid w:val="0005133C"/>
    <w:rsid w:val="0005159B"/>
    <w:rsid w:val="000532AB"/>
    <w:rsid w:val="00055749"/>
    <w:rsid w:val="000602FF"/>
    <w:rsid w:val="00060755"/>
    <w:rsid w:val="0006640F"/>
    <w:rsid w:val="000677C1"/>
    <w:rsid w:val="000704A4"/>
    <w:rsid w:val="000751FD"/>
    <w:rsid w:val="00081965"/>
    <w:rsid w:val="00082BE8"/>
    <w:rsid w:val="00086CDA"/>
    <w:rsid w:val="00091C5A"/>
    <w:rsid w:val="00092FC3"/>
    <w:rsid w:val="000962F9"/>
    <w:rsid w:val="000A1787"/>
    <w:rsid w:val="000A3E04"/>
    <w:rsid w:val="000A674B"/>
    <w:rsid w:val="000A68BA"/>
    <w:rsid w:val="000B08D0"/>
    <w:rsid w:val="000B483F"/>
    <w:rsid w:val="000C0B3C"/>
    <w:rsid w:val="000C1BB1"/>
    <w:rsid w:val="000C2F2A"/>
    <w:rsid w:val="000C390D"/>
    <w:rsid w:val="000C62B3"/>
    <w:rsid w:val="000C6638"/>
    <w:rsid w:val="000C78DA"/>
    <w:rsid w:val="000C7DDC"/>
    <w:rsid w:val="000D330E"/>
    <w:rsid w:val="000D578A"/>
    <w:rsid w:val="000E3377"/>
    <w:rsid w:val="000E41FC"/>
    <w:rsid w:val="000E5063"/>
    <w:rsid w:val="000E6AE9"/>
    <w:rsid w:val="000E6DB1"/>
    <w:rsid w:val="000F18D8"/>
    <w:rsid w:val="000F22F8"/>
    <w:rsid w:val="000F34BF"/>
    <w:rsid w:val="000F4F93"/>
    <w:rsid w:val="00100D6F"/>
    <w:rsid w:val="0010208B"/>
    <w:rsid w:val="00117D8D"/>
    <w:rsid w:val="0012127C"/>
    <w:rsid w:val="001228EF"/>
    <w:rsid w:val="0012427D"/>
    <w:rsid w:val="001249C1"/>
    <w:rsid w:val="00125B2F"/>
    <w:rsid w:val="001271AC"/>
    <w:rsid w:val="00132470"/>
    <w:rsid w:val="001354D2"/>
    <w:rsid w:val="00136AEB"/>
    <w:rsid w:val="0014344B"/>
    <w:rsid w:val="00150173"/>
    <w:rsid w:val="00150265"/>
    <w:rsid w:val="00151928"/>
    <w:rsid w:val="0015274E"/>
    <w:rsid w:val="00153033"/>
    <w:rsid w:val="00155636"/>
    <w:rsid w:val="00157800"/>
    <w:rsid w:val="0016274B"/>
    <w:rsid w:val="001627A1"/>
    <w:rsid w:val="001632DA"/>
    <w:rsid w:val="001668D2"/>
    <w:rsid w:val="00166F31"/>
    <w:rsid w:val="00171E9F"/>
    <w:rsid w:val="0017532E"/>
    <w:rsid w:val="00175343"/>
    <w:rsid w:val="00175B1E"/>
    <w:rsid w:val="00175DA3"/>
    <w:rsid w:val="00180443"/>
    <w:rsid w:val="00183089"/>
    <w:rsid w:val="0018357F"/>
    <w:rsid w:val="00190569"/>
    <w:rsid w:val="0019601E"/>
    <w:rsid w:val="001970D3"/>
    <w:rsid w:val="001A262A"/>
    <w:rsid w:val="001A3EC0"/>
    <w:rsid w:val="001A53E7"/>
    <w:rsid w:val="001B050B"/>
    <w:rsid w:val="001B2E02"/>
    <w:rsid w:val="001C2EDD"/>
    <w:rsid w:val="001C329F"/>
    <w:rsid w:val="001D1B99"/>
    <w:rsid w:val="001D41D7"/>
    <w:rsid w:val="001D48B3"/>
    <w:rsid w:val="001D6499"/>
    <w:rsid w:val="001E1507"/>
    <w:rsid w:val="001F079A"/>
    <w:rsid w:val="001F2140"/>
    <w:rsid w:val="001F3D4A"/>
    <w:rsid w:val="001F4351"/>
    <w:rsid w:val="001F5FFC"/>
    <w:rsid w:val="001F7CE4"/>
    <w:rsid w:val="002015AA"/>
    <w:rsid w:val="00214930"/>
    <w:rsid w:val="00215810"/>
    <w:rsid w:val="002169D4"/>
    <w:rsid w:val="00221E91"/>
    <w:rsid w:val="00224ED7"/>
    <w:rsid w:val="00225000"/>
    <w:rsid w:val="002258E0"/>
    <w:rsid w:val="00233FFC"/>
    <w:rsid w:val="002379F5"/>
    <w:rsid w:val="00243952"/>
    <w:rsid w:val="0024418D"/>
    <w:rsid w:val="002503EE"/>
    <w:rsid w:val="002516EE"/>
    <w:rsid w:val="002525EF"/>
    <w:rsid w:val="00253101"/>
    <w:rsid w:val="002559BE"/>
    <w:rsid w:val="00261C19"/>
    <w:rsid w:val="0026416A"/>
    <w:rsid w:val="00264BD8"/>
    <w:rsid w:val="002654C9"/>
    <w:rsid w:val="00266CA7"/>
    <w:rsid w:val="00272FF5"/>
    <w:rsid w:val="00274459"/>
    <w:rsid w:val="00277DB1"/>
    <w:rsid w:val="00282BEE"/>
    <w:rsid w:val="00284144"/>
    <w:rsid w:val="0028556A"/>
    <w:rsid w:val="00286EC5"/>
    <w:rsid w:val="00287A1F"/>
    <w:rsid w:val="00293080"/>
    <w:rsid w:val="00296419"/>
    <w:rsid w:val="00296EA6"/>
    <w:rsid w:val="002A11B9"/>
    <w:rsid w:val="002A3490"/>
    <w:rsid w:val="002A5125"/>
    <w:rsid w:val="002B1210"/>
    <w:rsid w:val="002B1825"/>
    <w:rsid w:val="002B57DC"/>
    <w:rsid w:val="002B612F"/>
    <w:rsid w:val="002C2577"/>
    <w:rsid w:val="002C31E7"/>
    <w:rsid w:val="002C5352"/>
    <w:rsid w:val="002C5884"/>
    <w:rsid w:val="002C7E99"/>
    <w:rsid w:val="002D2023"/>
    <w:rsid w:val="002D26E5"/>
    <w:rsid w:val="002D275A"/>
    <w:rsid w:val="002D64BC"/>
    <w:rsid w:val="002D6CBC"/>
    <w:rsid w:val="002D7F05"/>
    <w:rsid w:val="002E0661"/>
    <w:rsid w:val="002E0956"/>
    <w:rsid w:val="002E0E0B"/>
    <w:rsid w:val="002E287F"/>
    <w:rsid w:val="002E3C2C"/>
    <w:rsid w:val="002F1A34"/>
    <w:rsid w:val="002F2584"/>
    <w:rsid w:val="002F2AC0"/>
    <w:rsid w:val="002F73B6"/>
    <w:rsid w:val="002F75B3"/>
    <w:rsid w:val="002F7AC1"/>
    <w:rsid w:val="003048F6"/>
    <w:rsid w:val="00306DF7"/>
    <w:rsid w:val="00307C7E"/>
    <w:rsid w:val="00310491"/>
    <w:rsid w:val="003157A3"/>
    <w:rsid w:val="003169F2"/>
    <w:rsid w:val="00322E71"/>
    <w:rsid w:val="00324D1B"/>
    <w:rsid w:val="00325AC9"/>
    <w:rsid w:val="00335252"/>
    <w:rsid w:val="00335A03"/>
    <w:rsid w:val="00340979"/>
    <w:rsid w:val="00340EA9"/>
    <w:rsid w:val="00341895"/>
    <w:rsid w:val="0034297A"/>
    <w:rsid w:val="00350A9C"/>
    <w:rsid w:val="00351223"/>
    <w:rsid w:val="00352F4C"/>
    <w:rsid w:val="00356848"/>
    <w:rsid w:val="00362CF5"/>
    <w:rsid w:val="00363349"/>
    <w:rsid w:val="00365D30"/>
    <w:rsid w:val="003710EF"/>
    <w:rsid w:val="003714CF"/>
    <w:rsid w:val="0037371E"/>
    <w:rsid w:val="00375D0B"/>
    <w:rsid w:val="00376A5F"/>
    <w:rsid w:val="003771C3"/>
    <w:rsid w:val="00383E57"/>
    <w:rsid w:val="00386192"/>
    <w:rsid w:val="0038798D"/>
    <w:rsid w:val="00393D7F"/>
    <w:rsid w:val="00396F0A"/>
    <w:rsid w:val="003A0025"/>
    <w:rsid w:val="003A0D01"/>
    <w:rsid w:val="003A445E"/>
    <w:rsid w:val="003A513E"/>
    <w:rsid w:val="003B36EB"/>
    <w:rsid w:val="003B603F"/>
    <w:rsid w:val="003B72DD"/>
    <w:rsid w:val="003C1FDB"/>
    <w:rsid w:val="003C6DE2"/>
    <w:rsid w:val="003D0EC4"/>
    <w:rsid w:val="003D3AC2"/>
    <w:rsid w:val="003E0B0B"/>
    <w:rsid w:val="003E4374"/>
    <w:rsid w:val="003E6A0D"/>
    <w:rsid w:val="003F0644"/>
    <w:rsid w:val="003F1A0E"/>
    <w:rsid w:val="003F1BC6"/>
    <w:rsid w:val="003F1F84"/>
    <w:rsid w:val="003F253C"/>
    <w:rsid w:val="003F7CEC"/>
    <w:rsid w:val="00402790"/>
    <w:rsid w:val="00404C1B"/>
    <w:rsid w:val="00414014"/>
    <w:rsid w:val="004144B3"/>
    <w:rsid w:val="00420D29"/>
    <w:rsid w:val="00422E8C"/>
    <w:rsid w:val="00425441"/>
    <w:rsid w:val="00425BF0"/>
    <w:rsid w:val="00425D09"/>
    <w:rsid w:val="00427F1E"/>
    <w:rsid w:val="00431494"/>
    <w:rsid w:val="00431C5A"/>
    <w:rsid w:val="004324BE"/>
    <w:rsid w:val="00432F53"/>
    <w:rsid w:val="0043681F"/>
    <w:rsid w:val="00446E1F"/>
    <w:rsid w:val="004502A9"/>
    <w:rsid w:val="004528C2"/>
    <w:rsid w:val="00462534"/>
    <w:rsid w:val="004663A1"/>
    <w:rsid w:val="00467615"/>
    <w:rsid w:val="00467ABC"/>
    <w:rsid w:val="00467DB7"/>
    <w:rsid w:val="00471179"/>
    <w:rsid w:val="004724F3"/>
    <w:rsid w:val="00472593"/>
    <w:rsid w:val="00472886"/>
    <w:rsid w:val="004730BA"/>
    <w:rsid w:val="0047398F"/>
    <w:rsid w:val="00474448"/>
    <w:rsid w:val="00474603"/>
    <w:rsid w:val="00475DB8"/>
    <w:rsid w:val="00476272"/>
    <w:rsid w:val="0048171E"/>
    <w:rsid w:val="00481AD9"/>
    <w:rsid w:val="004977E4"/>
    <w:rsid w:val="00497AFE"/>
    <w:rsid w:val="004A6130"/>
    <w:rsid w:val="004A71A6"/>
    <w:rsid w:val="004A7411"/>
    <w:rsid w:val="004C2326"/>
    <w:rsid w:val="004C42C6"/>
    <w:rsid w:val="004C785D"/>
    <w:rsid w:val="004D01B5"/>
    <w:rsid w:val="004D01EC"/>
    <w:rsid w:val="004D131C"/>
    <w:rsid w:val="004D4416"/>
    <w:rsid w:val="004D6935"/>
    <w:rsid w:val="004E0B81"/>
    <w:rsid w:val="004E29F3"/>
    <w:rsid w:val="004E3F99"/>
    <w:rsid w:val="004E3FC2"/>
    <w:rsid w:val="004E4CFF"/>
    <w:rsid w:val="004F12A0"/>
    <w:rsid w:val="004F1D2D"/>
    <w:rsid w:val="004F1FAE"/>
    <w:rsid w:val="004F58C2"/>
    <w:rsid w:val="004F64C8"/>
    <w:rsid w:val="00500A14"/>
    <w:rsid w:val="005012BA"/>
    <w:rsid w:val="005022DD"/>
    <w:rsid w:val="00503D80"/>
    <w:rsid w:val="005058EB"/>
    <w:rsid w:val="00505FD5"/>
    <w:rsid w:val="00506C8F"/>
    <w:rsid w:val="005133F9"/>
    <w:rsid w:val="00515119"/>
    <w:rsid w:val="00520B92"/>
    <w:rsid w:val="00524D38"/>
    <w:rsid w:val="00532F5F"/>
    <w:rsid w:val="0053453A"/>
    <w:rsid w:val="00536BFE"/>
    <w:rsid w:val="00544AE0"/>
    <w:rsid w:val="00546CFF"/>
    <w:rsid w:val="0054711E"/>
    <w:rsid w:val="005475BD"/>
    <w:rsid w:val="00547E73"/>
    <w:rsid w:val="0055114A"/>
    <w:rsid w:val="005513C2"/>
    <w:rsid w:val="00560224"/>
    <w:rsid w:val="0056315A"/>
    <w:rsid w:val="00565EDF"/>
    <w:rsid w:val="00566C8D"/>
    <w:rsid w:val="00570F66"/>
    <w:rsid w:val="00573306"/>
    <w:rsid w:val="00577065"/>
    <w:rsid w:val="005826D6"/>
    <w:rsid w:val="00583B1E"/>
    <w:rsid w:val="005905E0"/>
    <w:rsid w:val="00590B27"/>
    <w:rsid w:val="00595743"/>
    <w:rsid w:val="005966AC"/>
    <w:rsid w:val="005A52EE"/>
    <w:rsid w:val="005B20FC"/>
    <w:rsid w:val="005B2B93"/>
    <w:rsid w:val="005B5A3B"/>
    <w:rsid w:val="005C0AB7"/>
    <w:rsid w:val="005C1D04"/>
    <w:rsid w:val="005C3BAE"/>
    <w:rsid w:val="005C3BCF"/>
    <w:rsid w:val="005C63B1"/>
    <w:rsid w:val="005C6747"/>
    <w:rsid w:val="005C69CE"/>
    <w:rsid w:val="005D0437"/>
    <w:rsid w:val="005D74AE"/>
    <w:rsid w:val="005E121B"/>
    <w:rsid w:val="005E12D5"/>
    <w:rsid w:val="005E1BDA"/>
    <w:rsid w:val="005E5192"/>
    <w:rsid w:val="00600774"/>
    <w:rsid w:val="00601A95"/>
    <w:rsid w:val="00603336"/>
    <w:rsid w:val="00607502"/>
    <w:rsid w:val="00610417"/>
    <w:rsid w:val="00613159"/>
    <w:rsid w:val="00617B5D"/>
    <w:rsid w:val="006211BA"/>
    <w:rsid w:val="00621BB9"/>
    <w:rsid w:val="00621EE6"/>
    <w:rsid w:val="00631237"/>
    <w:rsid w:val="00632756"/>
    <w:rsid w:val="006336E4"/>
    <w:rsid w:val="006339CF"/>
    <w:rsid w:val="0063455C"/>
    <w:rsid w:val="006361B8"/>
    <w:rsid w:val="00637153"/>
    <w:rsid w:val="00637BEE"/>
    <w:rsid w:val="0064155A"/>
    <w:rsid w:val="00651067"/>
    <w:rsid w:val="00657464"/>
    <w:rsid w:val="00660FD4"/>
    <w:rsid w:val="0066225C"/>
    <w:rsid w:val="0066246B"/>
    <w:rsid w:val="0066438D"/>
    <w:rsid w:val="006657A5"/>
    <w:rsid w:val="0066667F"/>
    <w:rsid w:val="00673ACB"/>
    <w:rsid w:val="00673F50"/>
    <w:rsid w:val="006747B9"/>
    <w:rsid w:val="0067483F"/>
    <w:rsid w:val="006777E3"/>
    <w:rsid w:val="00677ECC"/>
    <w:rsid w:val="00681490"/>
    <w:rsid w:val="006824FB"/>
    <w:rsid w:val="00684B8E"/>
    <w:rsid w:val="00686B7F"/>
    <w:rsid w:val="0068768D"/>
    <w:rsid w:val="006904B7"/>
    <w:rsid w:val="006905F5"/>
    <w:rsid w:val="0069438C"/>
    <w:rsid w:val="0069760A"/>
    <w:rsid w:val="006A3749"/>
    <w:rsid w:val="006A3A93"/>
    <w:rsid w:val="006A7F56"/>
    <w:rsid w:val="006B142F"/>
    <w:rsid w:val="006B75EE"/>
    <w:rsid w:val="006C20CE"/>
    <w:rsid w:val="006C2B35"/>
    <w:rsid w:val="006C3C84"/>
    <w:rsid w:val="006C6D5F"/>
    <w:rsid w:val="006D4B70"/>
    <w:rsid w:val="006E00B1"/>
    <w:rsid w:val="006E0C5F"/>
    <w:rsid w:val="006E1F72"/>
    <w:rsid w:val="006E2E2B"/>
    <w:rsid w:val="006E5EAB"/>
    <w:rsid w:val="006F62D3"/>
    <w:rsid w:val="006F6C39"/>
    <w:rsid w:val="006F7262"/>
    <w:rsid w:val="00707168"/>
    <w:rsid w:val="00707B70"/>
    <w:rsid w:val="00711911"/>
    <w:rsid w:val="00714633"/>
    <w:rsid w:val="00714F0B"/>
    <w:rsid w:val="0072050E"/>
    <w:rsid w:val="007258A7"/>
    <w:rsid w:val="0073367F"/>
    <w:rsid w:val="00733975"/>
    <w:rsid w:val="00735CF3"/>
    <w:rsid w:val="007361FC"/>
    <w:rsid w:val="00740B2E"/>
    <w:rsid w:val="00741623"/>
    <w:rsid w:val="0074403E"/>
    <w:rsid w:val="00750B20"/>
    <w:rsid w:val="007578FE"/>
    <w:rsid w:val="00761A45"/>
    <w:rsid w:val="00763994"/>
    <w:rsid w:val="00765012"/>
    <w:rsid w:val="007656B8"/>
    <w:rsid w:val="00771853"/>
    <w:rsid w:val="007718A1"/>
    <w:rsid w:val="00775C22"/>
    <w:rsid w:val="00785327"/>
    <w:rsid w:val="007858EA"/>
    <w:rsid w:val="00787064"/>
    <w:rsid w:val="00790F52"/>
    <w:rsid w:val="00791585"/>
    <w:rsid w:val="00791EF1"/>
    <w:rsid w:val="007929DD"/>
    <w:rsid w:val="00794BD6"/>
    <w:rsid w:val="00794F22"/>
    <w:rsid w:val="00797412"/>
    <w:rsid w:val="007A0A77"/>
    <w:rsid w:val="007A0C19"/>
    <w:rsid w:val="007A0D52"/>
    <w:rsid w:val="007A0DEE"/>
    <w:rsid w:val="007A1EEF"/>
    <w:rsid w:val="007A2378"/>
    <w:rsid w:val="007A57DF"/>
    <w:rsid w:val="007A65B0"/>
    <w:rsid w:val="007A6FEC"/>
    <w:rsid w:val="007B1A08"/>
    <w:rsid w:val="007B24DD"/>
    <w:rsid w:val="007B2823"/>
    <w:rsid w:val="007B7BA1"/>
    <w:rsid w:val="007C0567"/>
    <w:rsid w:val="007C1E4E"/>
    <w:rsid w:val="007C2D8F"/>
    <w:rsid w:val="007C3AE3"/>
    <w:rsid w:val="007C4497"/>
    <w:rsid w:val="007C4DEF"/>
    <w:rsid w:val="007C78B9"/>
    <w:rsid w:val="007D2CF9"/>
    <w:rsid w:val="007D564E"/>
    <w:rsid w:val="007D75CA"/>
    <w:rsid w:val="007E0D68"/>
    <w:rsid w:val="007E1301"/>
    <w:rsid w:val="007E4660"/>
    <w:rsid w:val="007E46A7"/>
    <w:rsid w:val="007E4C11"/>
    <w:rsid w:val="007E512A"/>
    <w:rsid w:val="007E7CD0"/>
    <w:rsid w:val="007F2EBF"/>
    <w:rsid w:val="007F3076"/>
    <w:rsid w:val="007F415C"/>
    <w:rsid w:val="007F46D5"/>
    <w:rsid w:val="007F4AE8"/>
    <w:rsid w:val="007F4F36"/>
    <w:rsid w:val="007F77E4"/>
    <w:rsid w:val="00800546"/>
    <w:rsid w:val="0080472F"/>
    <w:rsid w:val="0080708B"/>
    <w:rsid w:val="00812D54"/>
    <w:rsid w:val="008143A6"/>
    <w:rsid w:val="00816E9D"/>
    <w:rsid w:val="00817E6B"/>
    <w:rsid w:val="0082153A"/>
    <w:rsid w:val="008244A5"/>
    <w:rsid w:val="0082511B"/>
    <w:rsid w:val="00826827"/>
    <w:rsid w:val="00834369"/>
    <w:rsid w:val="00835406"/>
    <w:rsid w:val="00836661"/>
    <w:rsid w:val="008414E7"/>
    <w:rsid w:val="00843526"/>
    <w:rsid w:val="008459D6"/>
    <w:rsid w:val="008506B9"/>
    <w:rsid w:val="00851C0D"/>
    <w:rsid w:val="00851D39"/>
    <w:rsid w:val="00852307"/>
    <w:rsid w:val="00857DEE"/>
    <w:rsid w:val="00862C78"/>
    <w:rsid w:val="0086454D"/>
    <w:rsid w:val="00864E7E"/>
    <w:rsid w:val="00870581"/>
    <w:rsid w:val="008724B3"/>
    <w:rsid w:val="008747F4"/>
    <w:rsid w:val="00874D91"/>
    <w:rsid w:val="00875460"/>
    <w:rsid w:val="008762EE"/>
    <w:rsid w:val="0087658A"/>
    <w:rsid w:val="0087799F"/>
    <w:rsid w:val="00880A08"/>
    <w:rsid w:val="00881EB3"/>
    <w:rsid w:val="00882BB0"/>
    <w:rsid w:val="00884E35"/>
    <w:rsid w:val="008905AB"/>
    <w:rsid w:val="00890842"/>
    <w:rsid w:val="00892303"/>
    <w:rsid w:val="008A27DB"/>
    <w:rsid w:val="008A77FC"/>
    <w:rsid w:val="008A7B10"/>
    <w:rsid w:val="008B2A9F"/>
    <w:rsid w:val="008B3EA9"/>
    <w:rsid w:val="008B4446"/>
    <w:rsid w:val="008C1581"/>
    <w:rsid w:val="008C3E81"/>
    <w:rsid w:val="008C4584"/>
    <w:rsid w:val="008C4D7B"/>
    <w:rsid w:val="008D14A9"/>
    <w:rsid w:val="008E0188"/>
    <w:rsid w:val="008E0394"/>
    <w:rsid w:val="008E1BFC"/>
    <w:rsid w:val="008E3610"/>
    <w:rsid w:val="008E3F2A"/>
    <w:rsid w:val="008E790D"/>
    <w:rsid w:val="008F4292"/>
    <w:rsid w:val="008F4517"/>
    <w:rsid w:val="008F54C1"/>
    <w:rsid w:val="008F633E"/>
    <w:rsid w:val="00905591"/>
    <w:rsid w:val="009072A3"/>
    <w:rsid w:val="0091357E"/>
    <w:rsid w:val="00921098"/>
    <w:rsid w:val="009264F0"/>
    <w:rsid w:val="009337BF"/>
    <w:rsid w:val="00934916"/>
    <w:rsid w:val="009358B1"/>
    <w:rsid w:val="00937A6E"/>
    <w:rsid w:val="009456CE"/>
    <w:rsid w:val="00945BAE"/>
    <w:rsid w:val="00947E66"/>
    <w:rsid w:val="0095492E"/>
    <w:rsid w:val="00954C85"/>
    <w:rsid w:val="009600EC"/>
    <w:rsid w:val="0096340A"/>
    <w:rsid w:val="009733B6"/>
    <w:rsid w:val="009742A7"/>
    <w:rsid w:val="009748AC"/>
    <w:rsid w:val="00983A7D"/>
    <w:rsid w:val="00984A57"/>
    <w:rsid w:val="00985A3B"/>
    <w:rsid w:val="00985A9D"/>
    <w:rsid w:val="009903DE"/>
    <w:rsid w:val="00993B9F"/>
    <w:rsid w:val="0099544A"/>
    <w:rsid w:val="009A113F"/>
    <w:rsid w:val="009A1A6C"/>
    <w:rsid w:val="009A2B62"/>
    <w:rsid w:val="009A4AF9"/>
    <w:rsid w:val="009B1BD9"/>
    <w:rsid w:val="009C13E6"/>
    <w:rsid w:val="009C1BE1"/>
    <w:rsid w:val="009C289D"/>
    <w:rsid w:val="009C5284"/>
    <w:rsid w:val="009D124F"/>
    <w:rsid w:val="009D2B2D"/>
    <w:rsid w:val="009D6AC5"/>
    <w:rsid w:val="009E5C6F"/>
    <w:rsid w:val="009E68D9"/>
    <w:rsid w:val="009F072B"/>
    <w:rsid w:val="009F17A1"/>
    <w:rsid w:val="009F338D"/>
    <w:rsid w:val="009F58A8"/>
    <w:rsid w:val="009F6410"/>
    <w:rsid w:val="009F7D98"/>
    <w:rsid w:val="00A023DB"/>
    <w:rsid w:val="00A028F4"/>
    <w:rsid w:val="00A041FB"/>
    <w:rsid w:val="00A04AAE"/>
    <w:rsid w:val="00A04D8D"/>
    <w:rsid w:val="00A079CE"/>
    <w:rsid w:val="00A125C7"/>
    <w:rsid w:val="00A14174"/>
    <w:rsid w:val="00A17832"/>
    <w:rsid w:val="00A2466F"/>
    <w:rsid w:val="00A24E67"/>
    <w:rsid w:val="00A25239"/>
    <w:rsid w:val="00A31BBF"/>
    <w:rsid w:val="00A3264D"/>
    <w:rsid w:val="00A36FB8"/>
    <w:rsid w:val="00A403B8"/>
    <w:rsid w:val="00A41F3B"/>
    <w:rsid w:val="00A43754"/>
    <w:rsid w:val="00A46450"/>
    <w:rsid w:val="00A46F13"/>
    <w:rsid w:val="00A50345"/>
    <w:rsid w:val="00A5045C"/>
    <w:rsid w:val="00A51135"/>
    <w:rsid w:val="00A51429"/>
    <w:rsid w:val="00A516EC"/>
    <w:rsid w:val="00A53E9E"/>
    <w:rsid w:val="00A556E4"/>
    <w:rsid w:val="00A6114A"/>
    <w:rsid w:val="00A62946"/>
    <w:rsid w:val="00A638DD"/>
    <w:rsid w:val="00A64F73"/>
    <w:rsid w:val="00A66986"/>
    <w:rsid w:val="00A71DEC"/>
    <w:rsid w:val="00A72795"/>
    <w:rsid w:val="00A749C4"/>
    <w:rsid w:val="00A75204"/>
    <w:rsid w:val="00A75272"/>
    <w:rsid w:val="00A76E8A"/>
    <w:rsid w:val="00A812C1"/>
    <w:rsid w:val="00A85379"/>
    <w:rsid w:val="00A87155"/>
    <w:rsid w:val="00A876AA"/>
    <w:rsid w:val="00A915A4"/>
    <w:rsid w:val="00A9318A"/>
    <w:rsid w:val="00A94263"/>
    <w:rsid w:val="00A94C0A"/>
    <w:rsid w:val="00AA2AB4"/>
    <w:rsid w:val="00AA61FE"/>
    <w:rsid w:val="00AA76B3"/>
    <w:rsid w:val="00AB2D3A"/>
    <w:rsid w:val="00AC0F98"/>
    <w:rsid w:val="00AC3485"/>
    <w:rsid w:val="00AC5E50"/>
    <w:rsid w:val="00AC6DF9"/>
    <w:rsid w:val="00AD128A"/>
    <w:rsid w:val="00AD204A"/>
    <w:rsid w:val="00AD3952"/>
    <w:rsid w:val="00AD4960"/>
    <w:rsid w:val="00AD64A7"/>
    <w:rsid w:val="00AD6C30"/>
    <w:rsid w:val="00AD6F9C"/>
    <w:rsid w:val="00AD7AA5"/>
    <w:rsid w:val="00AE4A81"/>
    <w:rsid w:val="00AE6F52"/>
    <w:rsid w:val="00AE7F0B"/>
    <w:rsid w:val="00AF17F1"/>
    <w:rsid w:val="00AF27A1"/>
    <w:rsid w:val="00AF292A"/>
    <w:rsid w:val="00AF43F9"/>
    <w:rsid w:val="00AF4BF1"/>
    <w:rsid w:val="00B018F7"/>
    <w:rsid w:val="00B05D08"/>
    <w:rsid w:val="00B1717F"/>
    <w:rsid w:val="00B23982"/>
    <w:rsid w:val="00B23EC5"/>
    <w:rsid w:val="00B24559"/>
    <w:rsid w:val="00B276BC"/>
    <w:rsid w:val="00B27964"/>
    <w:rsid w:val="00B30A60"/>
    <w:rsid w:val="00B31A3C"/>
    <w:rsid w:val="00B31F63"/>
    <w:rsid w:val="00B34F90"/>
    <w:rsid w:val="00B35591"/>
    <w:rsid w:val="00B41718"/>
    <w:rsid w:val="00B44A83"/>
    <w:rsid w:val="00B44EAF"/>
    <w:rsid w:val="00B4754F"/>
    <w:rsid w:val="00B53139"/>
    <w:rsid w:val="00B57428"/>
    <w:rsid w:val="00B60835"/>
    <w:rsid w:val="00B6468F"/>
    <w:rsid w:val="00B66373"/>
    <w:rsid w:val="00B66FF5"/>
    <w:rsid w:val="00B70905"/>
    <w:rsid w:val="00B71377"/>
    <w:rsid w:val="00B7231D"/>
    <w:rsid w:val="00B734D2"/>
    <w:rsid w:val="00B81059"/>
    <w:rsid w:val="00B81C65"/>
    <w:rsid w:val="00B82B02"/>
    <w:rsid w:val="00B832A7"/>
    <w:rsid w:val="00B83F51"/>
    <w:rsid w:val="00B84740"/>
    <w:rsid w:val="00B84EED"/>
    <w:rsid w:val="00B8566B"/>
    <w:rsid w:val="00B92F0C"/>
    <w:rsid w:val="00B92F1D"/>
    <w:rsid w:val="00B94C73"/>
    <w:rsid w:val="00B966E0"/>
    <w:rsid w:val="00BA13A1"/>
    <w:rsid w:val="00BA1C20"/>
    <w:rsid w:val="00BA3EA0"/>
    <w:rsid w:val="00BA79D0"/>
    <w:rsid w:val="00BB21B8"/>
    <w:rsid w:val="00BB43C0"/>
    <w:rsid w:val="00BC6451"/>
    <w:rsid w:val="00BD1BBD"/>
    <w:rsid w:val="00BD2A31"/>
    <w:rsid w:val="00BD3C89"/>
    <w:rsid w:val="00BD5008"/>
    <w:rsid w:val="00BD7336"/>
    <w:rsid w:val="00BE26D6"/>
    <w:rsid w:val="00BE312D"/>
    <w:rsid w:val="00BE349C"/>
    <w:rsid w:val="00BE43D4"/>
    <w:rsid w:val="00BE52C3"/>
    <w:rsid w:val="00BE6674"/>
    <w:rsid w:val="00BE790A"/>
    <w:rsid w:val="00BF1CE1"/>
    <w:rsid w:val="00BF2516"/>
    <w:rsid w:val="00BF4BE7"/>
    <w:rsid w:val="00BF75B9"/>
    <w:rsid w:val="00C00FBF"/>
    <w:rsid w:val="00C02910"/>
    <w:rsid w:val="00C03F7A"/>
    <w:rsid w:val="00C07081"/>
    <w:rsid w:val="00C118A7"/>
    <w:rsid w:val="00C13307"/>
    <w:rsid w:val="00C14663"/>
    <w:rsid w:val="00C16C96"/>
    <w:rsid w:val="00C202BB"/>
    <w:rsid w:val="00C20FA4"/>
    <w:rsid w:val="00C228A7"/>
    <w:rsid w:val="00C2333D"/>
    <w:rsid w:val="00C25EFD"/>
    <w:rsid w:val="00C27FF4"/>
    <w:rsid w:val="00C37B28"/>
    <w:rsid w:val="00C42E30"/>
    <w:rsid w:val="00C46A29"/>
    <w:rsid w:val="00C47C10"/>
    <w:rsid w:val="00C506C6"/>
    <w:rsid w:val="00C54F51"/>
    <w:rsid w:val="00C550DA"/>
    <w:rsid w:val="00C55909"/>
    <w:rsid w:val="00C5637F"/>
    <w:rsid w:val="00C56E95"/>
    <w:rsid w:val="00C60C03"/>
    <w:rsid w:val="00C61487"/>
    <w:rsid w:val="00C62D7C"/>
    <w:rsid w:val="00C639C8"/>
    <w:rsid w:val="00C64A4E"/>
    <w:rsid w:val="00C670C3"/>
    <w:rsid w:val="00C74189"/>
    <w:rsid w:val="00C75D25"/>
    <w:rsid w:val="00C76C17"/>
    <w:rsid w:val="00C77F11"/>
    <w:rsid w:val="00C84B4F"/>
    <w:rsid w:val="00CA249A"/>
    <w:rsid w:val="00CA2A35"/>
    <w:rsid w:val="00CA446B"/>
    <w:rsid w:val="00CA7754"/>
    <w:rsid w:val="00CB1915"/>
    <w:rsid w:val="00CC0AAE"/>
    <w:rsid w:val="00CC3B66"/>
    <w:rsid w:val="00CC48AF"/>
    <w:rsid w:val="00CC4AA2"/>
    <w:rsid w:val="00CD6061"/>
    <w:rsid w:val="00CE0A4B"/>
    <w:rsid w:val="00CE1072"/>
    <w:rsid w:val="00CE552A"/>
    <w:rsid w:val="00CF0E73"/>
    <w:rsid w:val="00CF0E8F"/>
    <w:rsid w:val="00CF5BF2"/>
    <w:rsid w:val="00CF61B1"/>
    <w:rsid w:val="00D0423E"/>
    <w:rsid w:val="00D0551E"/>
    <w:rsid w:val="00D055BD"/>
    <w:rsid w:val="00D17FD3"/>
    <w:rsid w:val="00D20675"/>
    <w:rsid w:val="00D231FC"/>
    <w:rsid w:val="00D2478C"/>
    <w:rsid w:val="00D25D6E"/>
    <w:rsid w:val="00D26A50"/>
    <w:rsid w:val="00D30FB9"/>
    <w:rsid w:val="00D31ABA"/>
    <w:rsid w:val="00D31CF1"/>
    <w:rsid w:val="00D31D1E"/>
    <w:rsid w:val="00D35379"/>
    <w:rsid w:val="00D376A8"/>
    <w:rsid w:val="00D40227"/>
    <w:rsid w:val="00D44BD3"/>
    <w:rsid w:val="00D50E18"/>
    <w:rsid w:val="00D54CF0"/>
    <w:rsid w:val="00D55232"/>
    <w:rsid w:val="00D56998"/>
    <w:rsid w:val="00D6092C"/>
    <w:rsid w:val="00D72A2E"/>
    <w:rsid w:val="00D77C67"/>
    <w:rsid w:val="00D8080B"/>
    <w:rsid w:val="00D80857"/>
    <w:rsid w:val="00D81696"/>
    <w:rsid w:val="00D840CA"/>
    <w:rsid w:val="00D853A1"/>
    <w:rsid w:val="00D86007"/>
    <w:rsid w:val="00D87D39"/>
    <w:rsid w:val="00D90738"/>
    <w:rsid w:val="00DA367A"/>
    <w:rsid w:val="00DA534A"/>
    <w:rsid w:val="00DA7004"/>
    <w:rsid w:val="00DB2DC8"/>
    <w:rsid w:val="00DB2DE2"/>
    <w:rsid w:val="00DB5600"/>
    <w:rsid w:val="00DB606D"/>
    <w:rsid w:val="00DB6400"/>
    <w:rsid w:val="00DB6A25"/>
    <w:rsid w:val="00DB6D23"/>
    <w:rsid w:val="00DC29C7"/>
    <w:rsid w:val="00DC54D7"/>
    <w:rsid w:val="00DD12EF"/>
    <w:rsid w:val="00DD3170"/>
    <w:rsid w:val="00DD468F"/>
    <w:rsid w:val="00DE521A"/>
    <w:rsid w:val="00DE5A38"/>
    <w:rsid w:val="00DE64B7"/>
    <w:rsid w:val="00DE68F1"/>
    <w:rsid w:val="00DE6BC1"/>
    <w:rsid w:val="00DF0021"/>
    <w:rsid w:val="00DF256B"/>
    <w:rsid w:val="00DF34F7"/>
    <w:rsid w:val="00E05242"/>
    <w:rsid w:val="00E07B4B"/>
    <w:rsid w:val="00E11D79"/>
    <w:rsid w:val="00E12141"/>
    <w:rsid w:val="00E136FE"/>
    <w:rsid w:val="00E155E1"/>
    <w:rsid w:val="00E2498B"/>
    <w:rsid w:val="00E25CB6"/>
    <w:rsid w:val="00E30CFA"/>
    <w:rsid w:val="00E3122F"/>
    <w:rsid w:val="00E321AB"/>
    <w:rsid w:val="00E32341"/>
    <w:rsid w:val="00E33E86"/>
    <w:rsid w:val="00E36441"/>
    <w:rsid w:val="00E40E11"/>
    <w:rsid w:val="00E41CAC"/>
    <w:rsid w:val="00E472CB"/>
    <w:rsid w:val="00E47AD0"/>
    <w:rsid w:val="00E51239"/>
    <w:rsid w:val="00E51C97"/>
    <w:rsid w:val="00E525B5"/>
    <w:rsid w:val="00E53807"/>
    <w:rsid w:val="00E54135"/>
    <w:rsid w:val="00E6157B"/>
    <w:rsid w:val="00E669D2"/>
    <w:rsid w:val="00E66DA9"/>
    <w:rsid w:val="00E707AC"/>
    <w:rsid w:val="00E71458"/>
    <w:rsid w:val="00E72651"/>
    <w:rsid w:val="00E73F6D"/>
    <w:rsid w:val="00E7551E"/>
    <w:rsid w:val="00EA16B7"/>
    <w:rsid w:val="00EA40C2"/>
    <w:rsid w:val="00EB0261"/>
    <w:rsid w:val="00EB3888"/>
    <w:rsid w:val="00EC0C54"/>
    <w:rsid w:val="00EC4591"/>
    <w:rsid w:val="00EC5C75"/>
    <w:rsid w:val="00EC6379"/>
    <w:rsid w:val="00ED1135"/>
    <w:rsid w:val="00ED407D"/>
    <w:rsid w:val="00ED6D6C"/>
    <w:rsid w:val="00ED6F42"/>
    <w:rsid w:val="00EE15A6"/>
    <w:rsid w:val="00EE246B"/>
    <w:rsid w:val="00EE2DCD"/>
    <w:rsid w:val="00EE76D5"/>
    <w:rsid w:val="00EF06A3"/>
    <w:rsid w:val="00EF1B66"/>
    <w:rsid w:val="00EF3189"/>
    <w:rsid w:val="00EF347B"/>
    <w:rsid w:val="00EF547E"/>
    <w:rsid w:val="00F00254"/>
    <w:rsid w:val="00F005FD"/>
    <w:rsid w:val="00F023E3"/>
    <w:rsid w:val="00F02FB1"/>
    <w:rsid w:val="00F03132"/>
    <w:rsid w:val="00F04F64"/>
    <w:rsid w:val="00F05FEB"/>
    <w:rsid w:val="00F14357"/>
    <w:rsid w:val="00F161D4"/>
    <w:rsid w:val="00F17567"/>
    <w:rsid w:val="00F206B3"/>
    <w:rsid w:val="00F26B2C"/>
    <w:rsid w:val="00F318C1"/>
    <w:rsid w:val="00F321BE"/>
    <w:rsid w:val="00F35740"/>
    <w:rsid w:val="00F366C8"/>
    <w:rsid w:val="00F452B8"/>
    <w:rsid w:val="00F5026E"/>
    <w:rsid w:val="00F56FD4"/>
    <w:rsid w:val="00F63902"/>
    <w:rsid w:val="00F656D2"/>
    <w:rsid w:val="00F7022E"/>
    <w:rsid w:val="00F71301"/>
    <w:rsid w:val="00F7314F"/>
    <w:rsid w:val="00F73318"/>
    <w:rsid w:val="00F73967"/>
    <w:rsid w:val="00F80603"/>
    <w:rsid w:val="00F80B3D"/>
    <w:rsid w:val="00F827A2"/>
    <w:rsid w:val="00F82CE5"/>
    <w:rsid w:val="00F83243"/>
    <w:rsid w:val="00F8361E"/>
    <w:rsid w:val="00F901D7"/>
    <w:rsid w:val="00F9288A"/>
    <w:rsid w:val="00F97C1E"/>
    <w:rsid w:val="00FA16C1"/>
    <w:rsid w:val="00FA3417"/>
    <w:rsid w:val="00FB2FC6"/>
    <w:rsid w:val="00FB4346"/>
    <w:rsid w:val="00FC10C7"/>
    <w:rsid w:val="00FC355F"/>
    <w:rsid w:val="00FD15BC"/>
    <w:rsid w:val="00FD3056"/>
    <w:rsid w:val="00FD63F1"/>
    <w:rsid w:val="00FE0D61"/>
    <w:rsid w:val="00FE57DD"/>
    <w:rsid w:val="00FF2C8D"/>
    <w:rsid w:val="00FF3637"/>
    <w:rsid w:val="00FF4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E1"/>
    <w:rPr>
      <w:sz w:val="24"/>
      <w:szCs w:val="24"/>
    </w:rPr>
  </w:style>
  <w:style w:type="paragraph" w:styleId="3">
    <w:name w:val="heading 3"/>
    <w:basedOn w:val="a"/>
    <w:next w:val="a"/>
    <w:qFormat/>
    <w:rsid w:val="007C3AE3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7C3AE3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349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490"/>
  </w:style>
  <w:style w:type="paragraph" w:styleId="30">
    <w:name w:val="Body Text Indent 3"/>
    <w:basedOn w:val="a"/>
    <w:rsid w:val="002D275A"/>
    <w:pPr>
      <w:ind w:firstLine="720"/>
      <w:jc w:val="both"/>
    </w:pPr>
    <w:rPr>
      <w:sz w:val="28"/>
      <w:szCs w:val="20"/>
    </w:rPr>
  </w:style>
  <w:style w:type="paragraph" w:styleId="a6">
    <w:name w:val="Balloon Text"/>
    <w:basedOn w:val="a"/>
    <w:link w:val="a7"/>
    <w:rsid w:val="00BA79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79D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51C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5DB8"/>
    <w:pPr>
      <w:ind w:left="720"/>
      <w:contextualSpacing/>
    </w:pPr>
  </w:style>
  <w:style w:type="paragraph" w:customStyle="1" w:styleId="ConsPlusNormal">
    <w:name w:val="ConsPlusNormal"/>
    <w:rsid w:val="001970D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7F2EB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F2EB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7F2EB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17532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basedOn w:val="a0"/>
    <w:uiPriority w:val="99"/>
    <w:unhideWhenUsed/>
    <w:rsid w:val="00E136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2608F-0D76-406C-8177-92026148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Glav_Buh</dc:creator>
  <cp:lastModifiedBy>Priymachuk</cp:lastModifiedBy>
  <cp:revision>14</cp:revision>
  <cp:lastPrinted>2016-08-19T12:19:00Z</cp:lastPrinted>
  <dcterms:created xsi:type="dcterms:W3CDTF">2016-08-12T08:40:00Z</dcterms:created>
  <dcterms:modified xsi:type="dcterms:W3CDTF">2016-08-26T09:13:00Z</dcterms:modified>
</cp:coreProperties>
</file>